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3F7176" w:rsidR="002032C7" w:rsidRDefault="008C4676" w14:paraId="30962E54" w14:textId="636746E3">
      <w:r w:rsidRPr="003F7176">
        <w:rPr>
          <w:noProof/>
        </w:rPr>
        <mc:AlternateContent>
          <mc:Choice Requires="wps">
            <w:drawing>
              <wp:anchor distT="0" distB="0" distL="114300" distR="114300" simplePos="0" relativeHeight="251659264" behindDoc="0" locked="0" layoutInCell="1" allowOverlap="1" wp14:anchorId="0C175646" wp14:editId="4D51C76F">
                <wp:simplePos x="0" y="0"/>
                <wp:positionH relativeFrom="margin">
                  <wp:align>right</wp:align>
                </wp:positionH>
                <wp:positionV relativeFrom="paragraph">
                  <wp:posOffset>489585</wp:posOffset>
                </wp:positionV>
                <wp:extent cx="2711394" cy="529370"/>
                <wp:effectExtent l="0" t="0" r="0" b="4445"/>
                <wp:wrapNone/>
                <wp:docPr id="1270836761" name="Tekstvak 1"/>
                <wp:cNvGraphicFramePr/>
                <a:graphic xmlns:a="http://schemas.openxmlformats.org/drawingml/2006/main">
                  <a:graphicData uri="http://schemas.microsoft.com/office/word/2010/wordprocessingShape">
                    <wps:wsp>
                      <wps:cNvSpPr txBox="1"/>
                      <wps:spPr>
                        <a:xfrm>
                          <a:off x="0" y="0"/>
                          <a:ext cx="2711394" cy="529370"/>
                        </a:xfrm>
                        <a:prstGeom prst="rect">
                          <a:avLst/>
                        </a:prstGeom>
                        <a:solidFill>
                          <a:schemeClr val="lt1"/>
                        </a:solidFill>
                        <a:ln w="6350">
                          <a:noFill/>
                        </a:ln>
                      </wps:spPr>
                      <wps:txbx>
                        <w:txbxContent>
                          <w:p w:rsidRPr="00357B97" w:rsidR="008C4676" w:rsidP="008C4676" w:rsidRDefault="008C4676" w14:paraId="23539B2B" w14:textId="77777777">
                            <w:pPr>
                              <w:spacing w:after="0" w:line="240" w:lineRule="auto"/>
                              <w:jc w:val="right"/>
                              <w:rPr>
                                <w:b/>
                                <w:bCs/>
                                <w:sz w:val="28"/>
                                <w:szCs w:val="28"/>
                              </w:rPr>
                            </w:pPr>
                            <w:r w:rsidRPr="00357B97">
                              <w:rPr>
                                <w:b/>
                                <w:bCs/>
                                <w:sz w:val="28"/>
                                <w:szCs w:val="28"/>
                              </w:rPr>
                              <w:t>Graduaat Basisverpleegkunde</w:t>
                            </w:r>
                          </w:p>
                          <w:p w:rsidRPr="00357B97" w:rsidR="008C4676" w:rsidP="008C4676" w:rsidRDefault="008C4676" w14:paraId="597472DC" w14:textId="77777777">
                            <w:pPr>
                              <w:spacing w:after="0" w:line="240" w:lineRule="auto"/>
                              <w:jc w:val="right"/>
                              <w:rPr>
                                <w:sz w:val="28"/>
                                <w:szCs w:val="28"/>
                                <w:lang w:val="de-DE"/>
                              </w:rPr>
                            </w:pPr>
                            <w:r w:rsidRPr="00357B97">
                              <w:rPr>
                                <w:sz w:val="28"/>
                                <w:szCs w:val="28"/>
                                <w:lang w:val="de-DE"/>
                              </w:rPr>
                              <w:t>www.benedictuspoort.be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5137B35B">
              <v:shapetype id="_x0000_t202" coordsize="21600,21600" o:spt="202" path="m,l,21600r21600,l21600,xe" w14:anchorId="0C175646">
                <v:stroke joinstyle="miter"/>
                <v:path gradientshapeok="t" o:connecttype="rect"/>
              </v:shapetype>
              <v:shape id="Tekstvak 1" style="position:absolute;margin-left:162.3pt;margin-top:38.55pt;width:213.5pt;height:41.7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">
                <v:textbox>
                  <w:txbxContent>
                    <w:p w:rsidRPr="00357B97" w:rsidR="008C4676" w:rsidP="008C4676" w:rsidRDefault="008C4676" w14:paraId="580D957C" w14:textId="77777777">
                      <w:pPr>
                        <w:spacing w:after="0" w:line="240" w:lineRule="auto"/>
                        <w:jc w:val="right"/>
                        <w:rPr>
                          <w:b/>
                          <w:bCs/>
                          <w:sz w:val="28"/>
                          <w:szCs w:val="28"/>
                        </w:rPr>
                      </w:pPr>
                      <w:r w:rsidRPr="00357B97">
                        <w:rPr>
                          <w:b/>
                          <w:bCs/>
                          <w:sz w:val="28"/>
                          <w:szCs w:val="28"/>
                        </w:rPr>
                        <w:t>Graduaat Basisverpleegkunde</w:t>
                      </w:r>
                    </w:p>
                    <w:p w:rsidRPr="00357B97" w:rsidR="008C4676" w:rsidP="008C4676" w:rsidRDefault="008C4676" w14:paraId="48091125" w14:textId="77777777">
                      <w:pPr>
                        <w:spacing w:after="0" w:line="240" w:lineRule="auto"/>
                        <w:jc w:val="right"/>
                        <w:rPr>
                          <w:sz w:val="28"/>
                          <w:szCs w:val="28"/>
                          <w:lang w:val="de-DE"/>
                        </w:rPr>
                      </w:pPr>
                      <w:r w:rsidRPr="00357B97">
                        <w:rPr>
                          <w:sz w:val="28"/>
                          <w:szCs w:val="28"/>
                          <w:lang w:val="de-DE"/>
                        </w:rPr>
                        <w:t>www.benedictuspoort.be</w:t>
                      </w:r>
                    </w:p>
                  </w:txbxContent>
                </v:textbox>
                <w10:wrap anchorx="margin"/>
              </v:shape>
            </w:pict>
          </mc:Fallback>
        </mc:AlternateContent>
      </w:r>
      <w:r w:rsidRPr="003F7176" w:rsidR="000B4C4A">
        <w:rPr>
          <w:noProof/>
        </w:rPr>
        <w:drawing>
          <wp:inline distT="0" distB="0" distL="0" distR="0" wp14:anchorId="34082F8B" wp14:editId="083639C9">
            <wp:extent cx="2124075" cy="1019175"/>
            <wp:effectExtent l="0" t="0" r="9525" b="9525"/>
            <wp:docPr id="685933810" name="Afbeelding 1" descr="Afbeelding met tekst, Lettertype, logo,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933810" name="Afbeelding 1" descr="Afbeelding met tekst, Lettertype, logo, Graphics&#10;&#10;Automatisch gegenereerde beschrijvi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4075" cy="1019175"/>
                    </a:xfrm>
                    <a:prstGeom prst="rect">
                      <a:avLst/>
                    </a:prstGeom>
                    <a:noFill/>
                    <a:ln>
                      <a:noFill/>
                    </a:ln>
                  </pic:spPr>
                </pic:pic>
              </a:graphicData>
            </a:graphic>
          </wp:inline>
        </w:drawing>
      </w:r>
    </w:p>
    <w:p w:rsidRPr="003F7176" w:rsidR="00F15A58" w:rsidP="003762EF" w:rsidRDefault="00F15A58" w14:paraId="43C9C008" w14:textId="1543A852">
      <w:pPr>
        <w:spacing w:before="360"/>
        <w:rPr>
          <w:b/>
          <w:bCs/>
          <w:sz w:val="32"/>
          <w:szCs w:val="32"/>
        </w:rPr>
      </w:pPr>
      <w:r w:rsidRPr="003F7176">
        <w:rPr>
          <w:b/>
          <w:bCs/>
          <w:sz w:val="32"/>
          <w:szCs w:val="32"/>
        </w:rPr>
        <w:t>ECTS-fiche</w:t>
      </w:r>
    </w:p>
    <w:p w:rsidRPr="003F7176" w:rsidR="003762EF" w:rsidP="42CDEB28" w:rsidRDefault="337BB5FA" w14:paraId="2AB275E4" w14:textId="1AF1F94D">
      <w:pPr>
        <w:pBdr>
          <w:top w:val="single" w:color="auto" w:sz="4" w:space="1"/>
          <w:left w:val="single" w:color="auto" w:sz="4" w:space="4"/>
          <w:bottom w:val="single" w:color="auto" w:sz="4" w:space="1"/>
          <w:right w:val="single" w:color="auto" w:sz="4" w:space="4"/>
        </w:pBdr>
        <w:rPr>
          <w:b/>
          <w:bCs/>
          <w:sz w:val="28"/>
          <w:szCs w:val="28"/>
        </w:rPr>
      </w:pPr>
      <w:r w:rsidRPr="003F7176">
        <w:rPr>
          <w:b/>
          <w:bCs/>
          <w:sz w:val="28"/>
          <w:szCs w:val="28"/>
        </w:rPr>
        <w:t>Zorg 2</w:t>
      </w:r>
    </w:p>
    <w:p w:rsidRPr="003F7176" w:rsidR="003A3BEC" w:rsidP="003A3BEC" w:rsidRDefault="003A3BEC" w14:paraId="3FAA1ACE" w14:textId="77777777">
      <w:pPr>
        <w:tabs>
          <w:tab w:val="left" w:pos="1985"/>
        </w:tabs>
        <w:spacing w:after="120" w:line="240" w:lineRule="auto"/>
        <w:rPr>
          <w:rFonts w:eastAsiaTheme="minorEastAsia"/>
          <w:sz w:val="20"/>
          <w:szCs w:val="20"/>
        </w:rPr>
      </w:pPr>
      <w:r w:rsidRPr="003F7176">
        <w:rPr>
          <w:rFonts w:eastAsiaTheme="minorEastAsia"/>
          <w:b/>
          <w:bCs/>
          <w:sz w:val="20"/>
          <w:szCs w:val="20"/>
        </w:rPr>
        <w:t>Academiejaar</w:t>
      </w:r>
      <w:r w:rsidRPr="003F7176">
        <w:rPr>
          <w:rFonts w:eastAsiaTheme="minorEastAsia"/>
          <w:sz w:val="20"/>
          <w:szCs w:val="20"/>
        </w:rPr>
        <w:t xml:space="preserve"> </w:t>
      </w:r>
      <w:r w:rsidRPr="003F7176">
        <w:rPr>
          <w:rFonts w:eastAsiaTheme="minorEastAsia"/>
          <w:sz w:val="20"/>
          <w:szCs w:val="20"/>
        </w:rPr>
        <w:tab/>
      </w:r>
      <w:r w:rsidRPr="003F7176">
        <w:rPr>
          <w:rFonts w:eastAsiaTheme="minorEastAsia"/>
          <w:sz w:val="20"/>
          <w:szCs w:val="20"/>
        </w:rPr>
        <w:t>2026-2027</w:t>
      </w:r>
    </w:p>
    <w:p w:rsidRPr="003F7176" w:rsidR="003A3BEC" w:rsidP="003A3BEC" w:rsidRDefault="003A3BEC" w14:paraId="7BD31504" w14:textId="77777777">
      <w:pPr>
        <w:tabs>
          <w:tab w:val="left" w:pos="1985"/>
        </w:tabs>
        <w:spacing w:after="120" w:line="240" w:lineRule="auto"/>
        <w:rPr>
          <w:rFonts w:eastAsiaTheme="minorEastAsia"/>
          <w:sz w:val="20"/>
          <w:szCs w:val="20"/>
        </w:rPr>
      </w:pPr>
      <w:r w:rsidRPr="003F7176">
        <w:rPr>
          <w:rFonts w:eastAsiaTheme="minorEastAsia"/>
          <w:b/>
          <w:bCs/>
          <w:sz w:val="20"/>
          <w:szCs w:val="20"/>
        </w:rPr>
        <w:t>Semester</w:t>
      </w:r>
      <w:r w:rsidRPr="003F7176">
        <w:rPr>
          <w:rFonts w:eastAsiaTheme="minorEastAsia"/>
          <w:sz w:val="20"/>
          <w:szCs w:val="20"/>
        </w:rPr>
        <w:t xml:space="preserve"> </w:t>
      </w:r>
      <w:r w:rsidRPr="003F7176">
        <w:rPr>
          <w:rFonts w:eastAsiaTheme="minorEastAsia"/>
          <w:sz w:val="20"/>
          <w:szCs w:val="20"/>
        </w:rPr>
        <w:tab/>
      </w:r>
      <w:r w:rsidRPr="003F7176">
        <w:rPr>
          <w:rFonts w:eastAsiaTheme="minorEastAsia"/>
          <w:sz w:val="20"/>
          <w:szCs w:val="20"/>
        </w:rPr>
        <w:t>1</w:t>
      </w:r>
    </w:p>
    <w:p w:rsidRPr="003F7176" w:rsidR="003A3BEC" w:rsidP="003A3BEC" w:rsidRDefault="003A3BEC" w14:paraId="6BDA45E4" w14:textId="77777777">
      <w:pPr>
        <w:tabs>
          <w:tab w:val="left" w:pos="1985"/>
        </w:tabs>
        <w:spacing w:after="120" w:line="240" w:lineRule="auto"/>
        <w:rPr>
          <w:rFonts w:eastAsiaTheme="minorEastAsia"/>
          <w:sz w:val="20"/>
          <w:szCs w:val="20"/>
        </w:rPr>
      </w:pPr>
    </w:p>
    <w:p w:rsidRPr="003F7176" w:rsidR="003A3BEC" w:rsidP="003A3BEC" w:rsidRDefault="003A3BEC" w14:paraId="2FB83D61" w14:textId="77777777">
      <w:pPr>
        <w:tabs>
          <w:tab w:val="left" w:pos="1985"/>
        </w:tabs>
        <w:spacing w:after="120" w:line="240" w:lineRule="auto"/>
        <w:rPr>
          <w:rFonts w:eastAsiaTheme="minorEastAsia"/>
          <w:sz w:val="20"/>
          <w:szCs w:val="20"/>
        </w:rPr>
      </w:pPr>
      <w:r w:rsidRPr="003F7176">
        <w:rPr>
          <w:rFonts w:eastAsiaTheme="minorEastAsia"/>
          <w:b/>
          <w:bCs/>
          <w:sz w:val="20"/>
          <w:szCs w:val="20"/>
        </w:rPr>
        <w:t>OLOD</w:t>
      </w:r>
      <w:r w:rsidRPr="003F7176">
        <w:rPr>
          <w:rFonts w:eastAsiaTheme="minorEastAsia"/>
          <w:sz w:val="20"/>
          <w:szCs w:val="20"/>
        </w:rPr>
        <w:tab/>
      </w:r>
      <w:r w:rsidRPr="003F7176">
        <w:rPr>
          <w:rFonts w:eastAsiaTheme="minorEastAsia"/>
          <w:sz w:val="20"/>
          <w:szCs w:val="20"/>
        </w:rPr>
        <w:t>Dit is een deelolod van Basisverpleegkunde 1</w:t>
      </w:r>
    </w:p>
    <w:p w:rsidRPr="003F7176" w:rsidR="003A3BEC" w:rsidP="003A3BEC" w:rsidRDefault="003A3BEC" w14:paraId="4A178E53" w14:textId="77777777">
      <w:pPr>
        <w:tabs>
          <w:tab w:val="left" w:pos="1985"/>
        </w:tabs>
        <w:spacing w:after="120" w:line="240" w:lineRule="auto"/>
        <w:rPr>
          <w:rFonts w:eastAsiaTheme="minorEastAsia"/>
          <w:sz w:val="20"/>
          <w:szCs w:val="20"/>
        </w:rPr>
      </w:pPr>
    </w:p>
    <w:p w:rsidRPr="003F7176" w:rsidR="003A3BEC" w:rsidP="003A3BEC" w:rsidRDefault="003A3BEC" w14:paraId="04BBE910" w14:textId="79B5A367">
      <w:pPr>
        <w:tabs>
          <w:tab w:val="left" w:pos="1985"/>
        </w:tabs>
        <w:spacing w:after="120" w:line="240" w:lineRule="auto"/>
        <w:rPr>
          <w:rFonts w:eastAsiaTheme="minorEastAsia"/>
          <w:sz w:val="20"/>
          <w:szCs w:val="20"/>
        </w:rPr>
      </w:pPr>
      <w:r w:rsidRPr="003F7176">
        <w:rPr>
          <w:rFonts w:eastAsiaTheme="minorEastAsia"/>
          <w:b/>
          <w:bCs/>
          <w:sz w:val="20"/>
          <w:szCs w:val="20"/>
        </w:rPr>
        <w:t>Studieomvang</w:t>
      </w:r>
      <w:r w:rsidRPr="003F7176">
        <w:rPr>
          <w:rFonts w:eastAsiaTheme="minorEastAsia"/>
          <w:sz w:val="20"/>
          <w:szCs w:val="20"/>
        </w:rPr>
        <w:tab/>
      </w:r>
      <w:r w:rsidRPr="003F7176">
        <w:rPr>
          <w:rFonts w:eastAsiaTheme="minorEastAsia"/>
          <w:sz w:val="20"/>
          <w:szCs w:val="20"/>
        </w:rPr>
        <w:t>3 studiepunten</w:t>
      </w:r>
    </w:p>
    <w:p w:rsidRPr="003F7176" w:rsidR="003A3BEC" w:rsidP="003A3BEC" w:rsidRDefault="003A3BEC" w14:paraId="37E8B54C" w14:textId="0B3455EF">
      <w:pPr>
        <w:tabs>
          <w:tab w:val="left" w:pos="1985"/>
        </w:tabs>
        <w:spacing w:after="120" w:line="240" w:lineRule="auto"/>
        <w:rPr>
          <w:rFonts w:eastAsiaTheme="minorEastAsia"/>
          <w:sz w:val="20"/>
          <w:szCs w:val="20"/>
        </w:rPr>
      </w:pPr>
      <w:r w:rsidRPr="003F7176">
        <w:rPr>
          <w:rFonts w:eastAsiaTheme="minorEastAsia"/>
          <w:b/>
          <w:bCs/>
          <w:sz w:val="20"/>
          <w:szCs w:val="20"/>
        </w:rPr>
        <w:t>Totale studietijd</w:t>
      </w:r>
      <w:r w:rsidRPr="003F7176">
        <w:rPr>
          <w:rFonts w:eastAsiaTheme="minorEastAsia"/>
          <w:sz w:val="20"/>
          <w:szCs w:val="20"/>
        </w:rPr>
        <w:t xml:space="preserve"> </w:t>
      </w:r>
      <w:r w:rsidRPr="003F7176">
        <w:rPr>
          <w:rFonts w:eastAsiaTheme="minorEastAsia"/>
          <w:sz w:val="20"/>
          <w:szCs w:val="20"/>
        </w:rPr>
        <w:tab/>
      </w:r>
      <w:r w:rsidRPr="003F7176">
        <w:rPr>
          <w:rFonts w:eastAsiaTheme="minorEastAsia"/>
          <w:sz w:val="20"/>
          <w:szCs w:val="20"/>
        </w:rPr>
        <w:t>81 uren</w:t>
      </w:r>
    </w:p>
    <w:p w:rsidRPr="003F7176" w:rsidR="003A3BEC" w:rsidP="003A3BEC" w:rsidRDefault="003A3BEC" w14:paraId="757FFE12" w14:textId="410159D9">
      <w:pPr>
        <w:pStyle w:val="Lijstalinea"/>
        <w:numPr>
          <w:ilvl w:val="0"/>
          <w:numId w:val="17"/>
        </w:numPr>
        <w:tabs>
          <w:tab w:val="left" w:pos="1985"/>
        </w:tabs>
        <w:rPr>
          <w:rFonts w:eastAsiaTheme="minorEastAsia"/>
          <w:sz w:val="20"/>
          <w:szCs w:val="20"/>
        </w:rPr>
      </w:pPr>
      <w:r w:rsidRPr="003F7176">
        <w:rPr>
          <w:rFonts w:eastAsiaTheme="minorEastAsia"/>
          <w:sz w:val="20"/>
          <w:szCs w:val="20"/>
        </w:rPr>
        <w:t xml:space="preserve">Contactonderwijs: </w:t>
      </w:r>
      <w:r w:rsidRPr="003F7176" w:rsidR="00AE2F32">
        <w:rPr>
          <w:rFonts w:eastAsiaTheme="minorEastAsia"/>
          <w:sz w:val="20"/>
          <w:szCs w:val="20"/>
        </w:rPr>
        <w:t>17</w:t>
      </w:r>
      <w:r w:rsidRPr="003F7176">
        <w:rPr>
          <w:rFonts w:eastAsiaTheme="minorEastAsia"/>
          <w:sz w:val="20"/>
          <w:szCs w:val="20"/>
        </w:rPr>
        <w:t xml:space="preserve"> uren (hoor-en werkcollege) + 2</w:t>
      </w:r>
      <w:r w:rsidRPr="003F7176" w:rsidR="00AE2F32">
        <w:rPr>
          <w:rFonts w:eastAsiaTheme="minorEastAsia"/>
          <w:sz w:val="20"/>
          <w:szCs w:val="20"/>
        </w:rPr>
        <w:t>3</w:t>
      </w:r>
      <w:r w:rsidRPr="003F7176">
        <w:rPr>
          <w:rFonts w:eastAsiaTheme="minorEastAsia"/>
          <w:sz w:val="20"/>
          <w:szCs w:val="20"/>
        </w:rPr>
        <w:t>u (praktijk)</w:t>
      </w:r>
    </w:p>
    <w:p w:rsidRPr="003F7176" w:rsidR="003A3BEC" w:rsidP="003A3BEC" w:rsidRDefault="003A3BEC" w14:paraId="4A42F418" w14:textId="77777777">
      <w:pPr>
        <w:pStyle w:val="Lijstalinea"/>
        <w:numPr>
          <w:ilvl w:val="0"/>
          <w:numId w:val="17"/>
        </w:numPr>
        <w:tabs>
          <w:tab w:val="left" w:pos="1985"/>
        </w:tabs>
        <w:rPr>
          <w:rFonts w:eastAsiaTheme="minorEastAsia"/>
          <w:sz w:val="20"/>
          <w:szCs w:val="20"/>
        </w:rPr>
      </w:pPr>
      <w:r w:rsidRPr="003F7176">
        <w:rPr>
          <w:rFonts w:eastAsiaTheme="minorEastAsia"/>
          <w:sz w:val="20"/>
          <w:szCs w:val="20"/>
        </w:rPr>
        <w:t>Stage en werkplekleren: 0 uren</w:t>
      </w:r>
    </w:p>
    <w:p w:rsidRPr="003F7176" w:rsidR="003A3BEC" w:rsidP="003A3BEC" w:rsidRDefault="003A3BEC" w14:paraId="059B2ACB" w14:textId="7718336E">
      <w:pPr>
        <w:pStyle w:val="Lijstalinea"/>
        <w:numPr>
          <w:ilvl w:val="0"/>
          <w:numId w:val="17"/>
        </w:numPr>
        <w:tabs>
          <w:tab w:val="left" w:pos="1985"/>
        </w:tabs>
        <w:rPr>
          <w:rFonts w:eastAsiaTheme="minorEastAsia"/>
          <w:sz w:val="20"/>
          <w:szCs w:val="20"/>
        </w:rPr>
      </w:pPr>
      <w:r w:rsidRPr="003F7176">
        <w:rPr>
          <w:rFonts w:eastAsiaTheme="minorEastAsia"/>
          <w:sz w:val="20"/>
          <w:szCs w:val="20"/>
        </w:rPr>
        <w:t xml:space="preserve">Evaluatietijd: </w:t>
      </w:r>
      <w:r w:rsidRPr="003F7176" w:rsidR="00AE2F32">
        <w:rPr>
          <w:rFonts w:eastAsiaTheme="minorEastAsia"/>
          <w:sz w:val="20"/>
          <w:szCs w:val="20"/>
        </w:rPr>
        <w:t>5</w:t>
      </w:r>
      <w:r w:rsidRPr="003F7176">
        <w:rPr>
          <w:rFonts w:eastAsiaTheme="minorEastAsia"/>
          <w:sz w:val="20"/>
          <w:szCs w:val="20"/>
        </w:rPr>
        <w:t xml:space="preserve"> uren</w:t>
      </w:r>
    </w:p>
    <w:p w:rsidRPr="003F7176" w:rsidR="003A3BEC" w:rsidP="003A3BEC" w:rsidRDefault="003A3BEC" w14:paraId="2CC55AB4" w14:textId="1FFE0527">
      <w:pPr>
        <w:pStyle w:val="Lijstalinea"/>
        <w:numPr>
          <w:ilvl w:val="0"/>
          <w:numId w:val="17"/>
        </w:numPr>
        <w:tabs>
          <w:tab w:val="left" w:pos="1985"/>
        </w:tabs>
        <w:rPr>
          <w:rFonts w:eastAsiaTheme="minorEastAsia"/>
          <w:sz w:val="20"/>
          <w:szCs w:val="20"/>
        </w:rPr>
      </w:pPr>
      <w:r w:rsidRPr="003F7176">
        <w:rPr>
          <w:rFonts w:eastAsiaTheme="minorEastAsia"/>
          <w:sz w:val="20"/>
          <w:szCs w:val="20"/>
        </w:rPr>
        <w:t xml:space="preserve">Zelfstudie: </w:t>
      </w:r>
      <w:r w:rsidRPr="003F7176" w:rsidR="00AE2F32">
        <w:rPr>
          <w:rFonts w:eastAsiaTheme="minorEastAsia"/>
          <w:sz w:val="20"/>
          <w:szCs w:val="20"/>
        </w:rPr>
        <w:t>36</w:t>
      </w:r>
      <w:r w:rsidRPr="003F7176">
        <w:rPr>
          <w:rFonts w:eastAsiaTheme="minorEastAsia"/>
          <w:sz w:val="20"/>
          <w:szCs w:val="20"/>
        </w:rPr>
        <w:t xml:space="preserve"> uren</w:t>
      </w:r>
    </w:p>
    <w:p w:rsidRPr="003F7176" w:rsidR="003A3BEC" w:rsidP="003A3BEC" w:rsidRDefault="003A3BEC" w14:paraId="2A3584A2" w14:textId="77777777">
      <w:pPr>
        <w:pStyle w:val="Lijstalinea"/>
        <w:ind w:left="2345"/>
        <w:rPr>
          <w:rFonts w:eastAsiaTheme="minorEastAsia"/>
          <w:sz w:val="20"/>
          <w:szCs w:val="20"/>
        </w:rPr>
      </w:pPr>
    </w:p>
    <w:p w:rsidRPr="003F7176" w:rsidR="003A3BEC" w:rsidP="003A3BEC" w:rsidRDefault="003A3BEC" w14:paraId="622DFB23" w14:textId="3BDA9918">
      <w:pPr>
        <w:tabs>
          <w:tab w:val="left" w:pos="1985"/>
        </w:tabs>
        <w:spacing w:after="120" w:line="240" w:lineRule="auto"/>
        <w:rPr>
          <w:rFonts w:eastAsiaTheme="minorEastAsia"/>
          <w:sz w:val="20"/>
          <w:szCs w:val="20"/>
        </w:rPr>
      </w:pPr>
      <w:r w:rsidRPr="003F7176">
        <w:rPr>
          <w:rFonts w:eastAsiaTheme="minorEastAsia"/>
          <w:b/>
          <w:bCs/>
          <w:sz w:val="20"/>
          <w:szCs w:val="20"/>
        </w:rPr>
        <w:t>Totale kostprijs</w:t>
      </w:r>
      <w:r w:rsidRPr="003F7176">
        <w:rPr>
          <w:rFonts w:eastAsiaTheme="minorEastAsia"/>
          <w:sz w:val="20"/>
          <w:szCs w:val="20"/>
        </w:rPr>
        <w:t xml:space="preserve"> </w:t>
      </w:r>
      <w:r w:rsidRPr="003F7176">
        <w:rPr>
          <w:rFonts w:eastAsiaTheme="minorEastAsia"/>
          <w:sz w:val="20"/>
          <w:szCs w:val="20"/>
        </w:rPr>
        <w:tab/>
      </w:r>
      <w:r w:rsidRPr="003F7176">
        <w:rPr>
          <w:rFonts w:eastAsiaTheme="minorEastAsia"/>
          <w:sz w:val="20"/>
          <w:szCs w:val="20"/>
        </w:rPr>
        <w:t>€ 30</w:t>
      </w:r>
    </w:p>
    <w:p w:rsidRPr="003F7176" w:rsidR="003A3BEC" w:rsidP="003A3BEC" w:rsidRDefault="003A3BEC" w14:paraId="19086813" w14:textId="4C30089B">
      <w:pPr>
        <w:pStyle w:val="Lijstalinea"/>
        <w:numPr>
          <w:ilvl w:val="0"/>
          <w:numId w:val="18"/>
        </w:numPr>
        <w:tabs>
          <w:tab w:val="left" w:pos="1985"/>
        </w:tabs>
        <w:spacing w:after="120" w:line="240" w:lineRule="auto"/>
        <w:rPr>
          <w:rFonts w:eastAsiaTheme="minorEastAsia"/>
          <w:sz w:val="20"/>
          <w:szCs w:val="20"/>
        </w:rPr>
      </w:pPr>
      <w:r w:rsidRPr="003F7176">
        <w:rPr>
          <w:rFonts w:eastAsiaTheme="minorEastAsia"/>
          <w:sz w:val="20"/>
          <w:szCs w:val="20"/>
        </w:rPr>
        <w:t>Onderwijsactiviteiten: € 25</w:t>
      </w:r>
    </w:p>
    <w:p w:rsidRPr="003F7176" w:rsidR="003A3BEC" w:rsidP="003A3BEC" w:rsidRDefault="003A3BEC" w14:paraId="728D6C21" w14:textId="69C708CF">
      <w:pPr>
        <w:pStyle w:val="Lijstalinea"/>
        <w:numPr>
          <w:ilvl w:val="0"/>
          <w:numId w:val="18"/>
        </w:numPr>
        <w:tabs>
          <w:tab w:val="left" w:pos="1985"/>
        </w:tabs>
        <w:spacing w:after="120" w:line="240" w:lineRule="auto"/>
        <w:rPr>
          <w:rFonts w:eastAsiaTheme="minorEastAsia"/>
          <w:sz w:val="20"/>
          <w:szCs w:val="20"/>
        </w:rPr>
      </w:pPr>
      <w:r w:rsidRPr="003F7176">
        <w:rPr>
          <w:rFonts w:eastAsiaTheme="minorEastAsia"/>
          <w:sz w:val="20"/>
          <w:szCs w:val="20"/>
        </w:rPr>
        <w:t>Studiematerialen: € 5</w:t>
      </w:r>
    </w:p>
    <w:p w:rsidRPr="003F7176" w:rsidR="003A3BEC" w:rsidP="003A3BEC" w:rsidRDefault="003A3BEC" w14:paraId="367A15EA" w14:textId="77777777">
      <w:pPr>
        <w:tabs>
          <w:tab w:val="left" w:pos="1985"/>
        </w:tabs>
        <w:spacing w:after="120" w:line="240" w:lineRule="auto"/>
        <w:rPr>
          <w:rFonts w:eastAsiaTheme="minorEastAsia"/>
          <w:sz w:val="20"/>
          <w:szCs w:val="20"/>
        </w:rPr>
      </w:pPr>
    </w:p>
    <w:p w:rsidRPr="003F7176" w:rsidR="003A3BEC" w:rsidP="003A3BEC" w:rsidRDefault="003A3BEC" w14:paraId="04A78974" w14:textId="77777777">
      <w:pPr>
        <w:tabs>
          <w:tab w:val="left" w:pos="1985"/>
        </w:tabs>
        <w:spacing w:after="120" w:line="240" w:lineRule="auto"/>
        <w:rPr>
          <w:rFonts w:eastAsiaTheme="minorEastAsia"/>
          <w:sz w:val="20"/>
          <w:szCs w:val="20"/>
        </w:rPr>
      </w:pPr>
      <w:r w:rsidRPr="003F7176">
        <w:rPr>
          <w:rFonts w:eastAsiaTheme="minorEastAsia"/>
          <w:b/>
          <w:bCs/>
          <w:sz w:val="20"/>
          <w:szCs w:val="20"/>
        </w:rPr>
        <w:t>Quotering</w:t>
      </w:r>
      <w:r w:rsidRPr="003F7176">
        <w:rPr>
          <w:rFonts w:eastAsiaTheme="minorEastAsia"/>
          <w:sz w:val="20"/>
          <w:szCs w:val="20"/>
        </w:rPr>
        <w:tab/>
      </w:r>
      <w:r w:rsidRPr="003F7176">
        <w:rPr>
          <w:rFonts w:eastAsiaTheme="minorEastAsia"/>
          <w:sz w:val="20"/>
          <w:szCs w:val="20"/>
        </w:rPr>
        <w:t>op 20 punten (tot op een geheel getal)</w:t>
      </w:r>
    </w:p>
    <w:p w:rsidRPr="003F7176" w:rsidR="003A3BEC" w:rsidP="003A3BEC" w:rsidRDefault="003A3BEC" w14:paraId="2A50D9A5" w14:textId="77777777">
      <w:pPr>
        <w:tabs>
          <w:tab w:val="left" w:pos="1985"/>
        </w:tabs>
        <w:spacing w:after="120" w:line="240" w:lineRule="auto"/>
        <w:rPr>
          <w:rFonts w:eastAsiaTheme="minorEastAsia"/>
          <w:sz w:val="20"/>
          <w:szCs w:val="20"/>
        </w:rPr>
      </w:pPr>
      <w:r w:rsidRPr="003F7176">
        <w:rPr>
          <w:rFonts w:eastAsiaTheme="minorEastAsia"/>
          <w:b/>
          <w:bCs/>
          <w:sz w:val="20"/>
          <w:szCs w:val="20"/>
        </w:rPr>
        <w:t>Beslissing</w:t>
      </w:r>
      <w:r w:rsidRPr="003F7176">
        <w:rPr>
          <w:rFonts w:eastAsiaTheme="minorEastAsia"/>
          <w:sz w:val="20"/>
          <w:szCs w:val="20"/>
        </w:rPr>
        <w:tab/>
      </w:r>
      <w:r w:rsidRPr="003F7176">
        <w:rPr>
          <w:rFonts w:eastAsiaTheme="minorEastAsia"/>
          <w:sz w:val="20"/>
          <w:szCs w:val="20"/>
        </w:rPr>
        <w:t>voor een deelolod wordt geen beslissing genomen</w:t>
      </w:r>
    </w:p>
    <w:p w:rsidRPr="003F7176" w:rsidR="003A3BEC" w:rsidP="003A3BEC" w:rsidRDefault="003A3BEC" w14:paraId="7ABA52C0" w14:textId="77777777">
      <w:pPr>
        <w:tabs>
          <w:tab w:val="left" w:pos="1985"/>
        </w:tabs>
        <w:spacing w:after="120" w:line="240" w:lineRule="auto"/>
        <w:rPr>
          <w:rFonts w:eastAsiaTheme="minorEastAsia"/>
          <w:b/>
          <w:bCs/>
          <w:sz w:val="20"/>
          <w:szCs w:val="20"/>
        </w:rPr>
      </w:pPr>
    </w:p>
    <w:p w:rsidRPr="003F7176" w:rsidR="003A3BEC" w:rsidP="003A3BEC" w:rsidRDefault="003A3BEC" w14:paraId="59057859" w14:textId="77777777">
      <w:pPr>
        <w:tabs>
          <w:tab w:val="left" w:pos="1985"/>
        </w:tabs>
        <w:spacing w:after="120" w:line="240" w:lineRule="auto"/>
        <w:rPr>
          <w:rFonts w:eastAsiaTheme="minorEastAsia"/>
          <w:sz w:val="20"/>
          <w:szCs w:val="20"/>
        </w:rPr>
      </w:pPr>
      <w:r w:rsidRPr="003F7176">
        <w:rPr>
          <w:rFonts w:eastAsiaTheme="minorEastAsia"/>
          <w:b/>
          <w:bCs/>
          <w:sz w:val="20"/>
          <w:szCs w:val="20"/>
        </w:rPr>
        <w:t xml:space="preserve">Volgtijdelijkheid </w:t>
      </w:r>
      <w:r w:rsidRPr="003F7176">
        <w:rPr>
          <w:rFonts w:eastAsiaTheme="minorEastAsia"/>
          <w:sz w:val="20"/>
          <w:szCs w:val="20"/>
        </w:rPr>
        <w:tab/>
      </w:r>
      <w:r w:rsidRPr="003F7176">
        <w:rPr>
          <w:rFonts w:eastAsiaTheme="minorEastAsia"/>
          <w:sz w:val="20"/>
          <w:szCs w:val="20"/>
        </w:rPr>
        <w:t>geen volgtijdelijkheid</w:t>
      </w:r>
    </w:p>
    <w:p w:rsidRPr="003F7176" w:rsidR="003A3BEC" w:rsidP="003A3BEC" w:rsidRDefault="003A3BEC" w14:paraId="41E6DE0D" w14:textId="77777777">
      <w:pPr>
        <w:tabs>
          <w:tab w:val="left" w:pos="1985"/>
        </w:tabs>
        <w:spacing w:after="120" w:line="240" w:lineRule="auto"/>
        <w:rPr>
          <w:rFonts w:eastAsiaTheme="minorEastAsia"/>
          <w:sz w:val="20"/>
          <w:szCs w:val="20"/>
        </w:rPr>
      </w:pPr>
      <w:r w:rsidRPr="003F7176">
        <w:rPr>
          <w:rFonts w:eastAsiaTheme="minorEastAsia"/>
          <w:b/>
          <w:bCs/>
          <w:sz w:val="20"/>
          <w:szCs w:val="20"/>
        </w:rPr>
        <w:t>Examenkansen</w:t>
      </w:r>
      <w:r w:rsidRPr="003F7176">
        <w:rPr>
          <w:rFonts w:eastAsiaTheme="minorEastAsia"/>
          <w:sz w:val="20"/>
          <w:szCs w:val="20"/>
        </w:rPr>
        <w:t xml:space="preserve"> </w:t>
      </w:r>
      <w:r w:rsidRPr="003F7176">
        <w:rPr>
          <w:rFonts w:eastAsiaTheme="minorEastAsia"/>
          <w:sz w:val="20"/>
          <w:szCs w:val="20"/>
        </w:rPr>
        <w:tab/>
      </w:r>
      <w:r w:rsidRPr="003F7176">
        <w:rPr>
          <w:rFonts w:eastAsiaTheme="minorEastAsia"/>
          <w:sz w:val="20"/>
          <w:szCs w:val="20"/>
        </w:rPr>
        <w:t>tweede examenkans mogelijk</w:t>
      </w:r>
    </w:p>
    <w:p w:rsidRPr="003F7176" w:rsidR="003A3BEC" w:rsidP="003A3BEC" w:rsidRDefault="003A3BEC" w14:paraId="50E16BE4" w14:textId="77777777">
      <w:pPr>
        <w:tabs>
          <w:tab w:val="left" w:pos="1985"/>
        </w:tabs>
        <w:spacing w:after="120" w:line="240" w:lineRule="auto"/>
        <w:rPr>
          <w:rFonts w:eastAsiaTheme="minorEastAsia"/>
          <w:sz w:val="20"/>
          <w:szCs w:val="20"/>
        </w:rPr>
      </w:pPr>
      <w:r w:rsidRPr="003F7176">
        <w:rPr>
          <w:rFonts w:eastAsiaTheme="minorEastAsia"/>
          <w:b/>
          <w:bCs/>
          <w:sz w:val="20"/>
          <w:szCs w:val="20"/>
        </w:rPr>
        <w:t>Deliberatie</w:t>
      </w:r>
      <w:r w:rsidRPr="003F7176">
        <w:rPr>
          <w:rFonts w:eastAsiaTheme="minorEastAsia"/>
          <w:sz w:val="20"/>
          <w:szCs w:val="20"/>
        </w:rPr>
        <w:tab/>
      </w:r>
      <w:r w:rsidRPr="003F7176">
        <w:rPr>
          <w:rFonts w:eastAsiaTheme="minorEastAsia"/>
          <w:sz w:val="20"/>
          <w:szCs w:val="20"/>
        </w:rPr>
        <w:t>deliberatie van een deelolod is niet mogelijk</w:t>
      </w:r>
    </w:p>
    <w:p w:rsidRPr="003F7176" w:rsidR="003A3BEC" w:rsidP="42CDEB28" w:rsidRDefault="003A3BEC" w14:paraId="402DFF5B" w14:textId="77777777">
      <w:pPr>
        <w:spacing w:after="120" w:line="240" w:lineRule="auto"/>
        <w:rPr>
          <w:sz w:val="20"/>
          <w:szCs w:val="20"/>
        </w:rPr>
      </w:pPr>
    </w:p>
    <w:p w:rsidRPr="003F7176" w:rsidR="00F32AF5" w:rsidP="00105382" w:rsidRDefault="00F32AF5" w14:paraId="214BBACA" w14:textId="77777777">
      <w:pPr>
        <w:spacing w:after="120" w:line="240" w:lineRule="auto"/>
        <w:rPr>
          <w:color w:val="FF0000"/>
          <w:sz w:val="22"/>
          <w:szCs w:val="22"/>
        </w:rPr>
      </w:pPr>
    </w:p>
    <w:p w:rsidRPr="003F7176" w:rsidR="00F32AF5" w:rsidRDefault="00F32AF5" w14:paraId="2F71D3CD" w14:textId="77777777">
      <w:pPr>
        <w:rPr>
          <w:b/>
          <w:bCs/>
          <w:sz w:val="22"/>
          <w:szCs w:val="22"/>
        </w:rPr>
      </w:pPr>
      <w:r w:rsidRPr="003F7176">
        <w:rPr>
          <w:b/>
          <w:bCs/>
          <w:sz w:val="22"/>
          <w:szCs w:val="22"/>
        </w:rPr>
        <w:br w:type="page"/>
      </w:r>
    </w:p>
    <w:p w:rsidRPr="003F7176" w:rsidR="002248ED" w:rsidP="00AE2F32" w:rsidRDefault="008D5CB7" w14:paraId="426C697D" w14:textId="4093CF65">
      <w:pPr>
        <w:pStyle w:val="Kop1"/>
      </w:pPr>
      <w:r w:rsidRPr="003F7176">
        <w:t>Leerresultaten en</w:t>
      </w:r>
      <w:r w:rsidRPr="003F7176" w:rsidR="49794585">
        <w:t xml:space="preserve"> –</w:t>
      </w:r>
      <w:r w:rsidRPr="003F7176">
        <w:t>doelen</w:t>
      </w:r>
    </w:p>
    <w:tbl>
      <w:tblPr>
        <w:tblStyle w:val="Tabelraster"/>
        <w:tblW w:w="9773"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1260"/>
        <w:gridCol w:w="7096"/>
        <w:gridCol w:w="1417"/>
      </w:tblGrid>
      <w:tr w:rsidRPr="003F7176" w:rsidR="0E0A92A0" w:rsidTr="13C99233" w14:paraId="17AD2D84" w14:textId="77777777">
        <w:trPr>
          <w:trHeight w:val="300"/>
        </w:trPr>
        <w:tc>
          <w:tcPr>
            <w:tcW w:w="1260" w:type="dxa"/>
            <w:tcMar>
              <w:left w:w="105" w:type="dxa"/>
              <w:right w:w="105" w:type="dxa"/>
            </w:tcMar>
          </w:tcPr>
          <w:p w:rsidRPr="003F7176" w:rsidR="0E0A92A0" w:rsidP="0E0A92A0" w:rsidRDefault="0E0A92A0" w14:paraId="762AF5F9" w14:textId="1AB84C82">
            <w:pPr>
              <w:jc w:val="center"/>
              <w:rPr>
                <w:rFonts w:eastAsia="Aptos" w:cs="Aptos"/>
                <w:color w:val="000000" w:themeColor="text1"/>
                <w:sz w:val="22"/>
                <w:szCs w:val="22"/>
              </w:rPr>
            </w:pPr>
            <w:r w:rsidRPr="003F7176">
              <w:rPr>
                <w:rFonts w:eastAsia="Aptos" w:cs="Aptos"/>
                <w:b/>
                <w:bCs/>
                <w:color w:val="000000" w:themeColor="text1"/>
                <w:sz w:val="22"/>
                <w:szCs w:val="22"/>
              </w:rPr>
              <w:t>Code</w:t>
            </w:r>
          </w:p>
        </w:tc>
        <w:tc>
          <w:tcPr>
            <w:tcW w:w="7096" w:type="dxa"/>
            <w:tcMar>
              <w:left w:w="105" w:type="dxa"/>
              <w:right w:w="105" w:type="dxa"/>
            </w:tcMar>
          </w:tcPr>
          <w:p w:rsidRPr="003F7176" w:rsidR="0E0A92A0" w:rsidP="0E0A92A0" w:rsidRDefault="0E0A92A0" w14:paraId="62C1D48A" w14:textId="011E0CC8">
            <w:pPr>
              <w:jc w:val="center"/>
              <w:rPr>
                <w:rFonts w:eastAsia="Aptos" w:cs="Aptos"/>
                <w:color w:val="000000" w:themeColor="text1"/>
                <w:sz w:val="22"/>
                <w:szCs w:val="22"/>
              </w:rPr>
            </w:pPr>
            <w:r w:rsidRPr="003F7176">
              <w:rPr>
                <w:rFonts w:eastAsia="Aptos" w:cs="Aptos"/>
                <w:b/>
                <w:bCs/>
                <w:color w:val="000000" w:themeColor="text1"/>
                <w:sz w:val="22"/>
                <w:szCs w:val="22"/>
              </w:rPr>
              <w:t>Omschrijving</w:t>
            </w:r>
          </w:p>
        </w:tc>
        <w:tc>
          <w:tcPr>
            <w:tcW w:w="1417" w:type="dxa"/>
            <w:tcMar>
              <w:left w:w="105" w:type="dxa"/>
              <w:right w:w="105" w:type="dxa"/>
            </w:tcMar>
          </w:tcPr>
          <w:p w:rsidRPr="003F7176" w:rsidR="0E0A92A0" w:rsidP="0E0A92A0" w:rsidRDefault="0E0A92A0" w14:paraId="7F3C4AC3" w14:textId="733E0A40">
            <w:pPr>
              <w:jc w:val="center"/>
              <w:rPr>
                <w:rFonts w:eastAsia="Aptos" w:cs="Aptos"/>
                <w:color w:val="000000" w:themeColor="text1"/>
                <w:sz w:val="22"/>
                <w:szCs w:val="22"/>
              </w:rPr>
            </w:pPr>
            <w:r w:rsidRPr="003F7176">
              <w:rPr>
                <w:rFonts w:eastAsia="Aptos" w:cs="Aptos"/>
                <w:b/>
                <w:bCs/>
                <w:color w:val="000000" w:themeColor="text1"/>
                <w:sz w:val="22"/>
                <w:szCs w:val="22"/>
              </w:rPr>
              <w:t>Niveau</w:t>
            </w:r>
          </w:p>
          <w:p w:rsidRPr="003F7176" w:rsidR="0E0A92A0" w:rsidP="0E0A92A0" w:rsidRDefault="0E0A92A0" w14:paraId="5F074571" w14:textId="569FABBC">
            <w:pPr>
              <w:rPr>
                <w:rFonts w:eastAsia="Aptos" w:cs="Aptos"/>
                <w:color w:val="FF0000"/>
                <w:sz w:val="22"/>
                <w:szCs w:val="22"/>
              </w:rPr>
            </w:pPr>
          </w:p>
        </w:tc>
      </w:tr>
      <w:tr w:rsidRPr="003F7176" w:rsidR="0E0A92A0" w:rsidTr="13C99233" w14:paraId="2D39783C" w14:textId="77777777">
        <w:trPr>
          <w:trHeight w:val="300"/>
        </w:trPr>
        <w:tc>
          <w:tcPr>
            <w:tcW w:w="1260" w:type="dxa"/>
            <w:shd w:val="clear" w:color="auto" w:fill="D9D9D9" w:themeFill="background1" w:themeFillShade="D9"/>
            <w:tcMar>
              <w:left w:w="105" w:type="dxa"/>
              <w:right w:w="105" w:type="dxa"/>
            </w:tcMar>
          </w:tcPr>
          <w:p w:rsidRPr="003F7176" w:rsidR="0E0A92A0" w:rsidP="0E0A92A0" w:rsidRDefault="0E0A92A0" w14:paraId="5E622349" w14:textId="3EA28D42">
            <w:pPr>
              <w:rPr>
                <w:rFonts w:eastAsia="Aptos" w:cs="Aptos"/>
                <w:color w:val="000000" w:themeColor="text1"/>
                <w:sz w:val="20"/>
                <w:szCs w:val="20"/>
              </w:rPr>
            </w:pPr>
            <w:r w:rsidRPr="003F7176">
              <w:rPr>
                <w:rFonts w:eastAsia="Aptos" w:cs="Aptos"/>
                <w:color w:val="000000" w:themeColor="text1"/>
                <w:sz w:val="20"/>
                <w:szCs w:val="20"/>
              </w:rPr>
              <w:t>OLR 1</w:t>
            </w:r>
          </w:p>
        </w:tc>
        <w:tc>
          <w:tcPr>
            <w:tcW w:w="7096" w:type="dxa"/>
            <w:shd w:val="clear" w:color="auto" w:fill="D9D9D9" w:themeFill="background1" w:themeFillShade="D9"/>
            <w:tcMar>
              <w:left w:w="105" w:type="dxa"/>
              <w:right w:w="105" w:type="dxa"/>
            </w:tcMar>
          </w:tcPr>
          <w:p w:rsidRPr="003F7176" w:rsidR="0E0A92A0" w:rsidP="13C99233" w:rsidRDefault="0E0A92A0" w14:paraId="68E0C845" w14:textId="7A71BC38">
            <w:pPr>
              <w:rPr>
                <w:rFonts w:eastAsia="Aptos" w:cs="Aptos"/>
                <w:color w:val="000000" w:themeColor="text1" w:themeTint="FF" w:themeShade="FF"/>
                <w:sz w:val="20"/>
                <w:szCs w:val="20"/>
              </w:rPr>
            </w:pPr>
            <w:r w:rsidRPr="13C99233" w:rsidR="0E0A92A0">
              <w:rPr>
                <w:rFonts w:eastAsia="Aptos" w:cs="Aptos"/>
                <w:color w:val="000000" w:themeColor="text1" w:themeTint="FF" w:themeShade="FF"/>
                <w:sz w:val="20"/>
                <w:szCs w:val="20"/>
              </w:rPr>
              <w:t xml:space="preserve">De gegradueerde in de basisverpleegkunde verleent kwaliteitsvolle en duurzame zorg op maat van de zorgvrager in verschillende zorgcontexten volgens het digitale verpleegplan gebaseerd op klinisch redeneren, op basis van procedures en </w:t>
            </w:r>
            <w:r w:rsidRPr="13C99233" w:rsidR="0E0A92A0">
              <w:rPr>
                <w:rFonts w:eastAsia="Aptos" w:cs="Aptos"/>
                <w:color w:val="000000" w:themeColor="text1" w:themeTint="FF" w:themeShade="FF"/>
                <w:sz w:val="20"/>
                <w:szCs w:val="20"/>
              </w:rPr>
              <w:t>evidence</w:t>
            </w:r>
            <w:r w:rsidRPr="13C99233" w:rsidR="0E0A92A0">
              <w:rPr>
                <w:rFonts w:eastAsia="Aptos" w:cs="Aptos"/>
                <w:color w:val="000000" w:themeColor="text1" w:themeTint="FF" w:themeShade="FF"/>
                <w:sz w:val="20"/>
                <w:szCs w:val="20"/>
              </w:rPr>
              <w:t xml:space="preserve"> </w:t>
            </w:r>
            <w:r w:rsidRPr="13C99233" w:rsidR="0E0A92A0">
              <w:rPr>
                <w:rFonts w:eastAsia="Aptos" w:cs="Aptos"/>
                <w:color w:val="000000" w:themeColor="text1" w:themeTint="FF" w:themeShade="FF"/>
                <w:sz w:val="20"/>
                <w:szCs w:val="20"/>
              </w:rPr>
              <w:t>based</w:t>
            </w:r>
            <w:r w:rsidRPr="13C99233" w:rsidR="0E0A92A0">
              <w:rPr>
                <w:rFonts w:eastAsia="Aptos" w:cs="Aptos"/>
                <w:color w:val="000000" w:themeColor="text1" w:themeTint="FF" w:themeShade="FF"/>
                <w:sz w:val="20"/>
                <w:szCs w:val="20"/>
              </w:rPr>
              <w:t xml:space="preserve"> </w:t>
            </w:r>
            <w:r w:rsidRPr="13C99233" w:rsidR="0E0A92A0">
              <w:rPr>
                <w:rFonts w:eastAsia="Aptos" w:cs="Aptos"/>
                <w:color w:val="000000" w:themeColor="text1" w:themeTint="FF" w:themeShade="FF"/>
                <w:sz w:val="20"/>
                <w:szCs w:val="20"/>
              </w:rPr>
              <w:t>practice</w:t>
            </w:r>
            <w:r w:rsidRPr="13C99233" w:rsidR="0E0A92A0">
              <w:rPr>
                <w:rFonts w:eastAsia="Aptos" w:cs="Aptos"/>
                <w:color w:val="000000" w:themeColor="text1" w:themeTint="FF" w:themeShade="FF"/>
                <w:sz w:val="20"/>
                <w:szCs w:val="20"/>
              </w:rPr>
              <w:t xml:space="preserve">. </w:t>
            </w:r>
          </w:p>
          <w:p w:rsidRPr="003F7176" w:rsidR="0E0A92A0" w:rsidP="0E0A92A0" w:rsidRDefault="0E0A92A0" w14:paraId="613B8154" w14:textId="0EBF1DEF">
            <w:pPr>
              <w:rPr>
                <w:rFonts w:eastAsia="Aptos" w:cs="Aptos"/>
                <w:color w:val="000000" w:themeColor="text1"/>
                <w:sz w:val="20"/>
                <w:szCs w:val="20"/>
              </w:rPr>
            </w:pPr>
            <w:r w:rsidRPr="13C99233" w:rsidR="0E0A92A0">
              <w:rPr>
                <w:rFonts w:eastAsia="Aptos" w:cs="Aptos"/>
                <w:color w:val="000000" w:themeColor="text1" w:themeTint="FF" w:themeShade="FF"/>
                <w:sz w:val="20"/>
                <w:szCs w:val="20"/>
              </w:rPr>
              <w:t>(</w:t>
            </w:r>
            <w:r w:rsidRPr="13C99233" w:rsidR="0E0A92A0">
              <w:rPr>
                <w:rFonts w:eastAsia="Aptos" w:cs="Aptos"/>
                <w:color w:val="000000" w:themeColor="text1" w:themeTint="FF" w:themeShade="FF"/>
                <w:sz w:val="20"/>
                <w:szCs w:val="20"/>
              </w:rPr>
              <w:t>CanMeds</w:t>
            </w:r>
            <w:r w:rsidRPr="13C99233" w:rsidR="0E0A92A0">
              <w:rPr>
                <w:rFonts w:eastAsia="Aptos" w:cs="Aptos"/>
                <w:color w:val="000000" w:themeColor="text1" w:themeTint="FF" w:themeShade="FF"/>
                <w:sz w:val="20"/>
                <w:szCs w:val="20"/>
              </w:rPr>
              <w:t>: zorgverlener</w:t>
            </w:r>
            <w:r w:rsidRPr="13C99233" w:rsidR="2FE05B48">
              <w:rPr>
                <w:rFonts w:eastAsia="Aptos" w:cs="Aptos"/>
                <w:color w:val="000000" w:themeColor="text1" w:themeTint="FF" w:themeShade="FF"/>
                <w:sz w:val="20"/>
                <w:szCs w:val="20"/>
              </w:rPr>
              <w:t xml:space="preserve"> – </w:t>
            </w:r>
            <w:r w:rsidRPr="13C99233" w:rsidR="0E0A92A0">
              <w:rPr>
                <w:rFonts w:eastAsia="Aptos" w:cs="Aptos"/>
                <w:color w:val="000000" w:themeColor="text1" w:themeTint="FF" w:themeShade="FF"/>
                <w:sz w:val="20"/>
                <w:szCs w:val="20"/>
              </w:rPr>
              <w:t>organisator</w:t>
            </w:r>
            <w:r w:rsidRPr="13C99233" w:rsidR="2FE05B48">
              <w:rPr>
                <w:rFonts w:eastAsia="Aptos" w:cs="Aptos"/>
                <w:color w:val="000000" w:themeColor="text1" w:themeTint="FF" w:themeShade="FF"/>
                <w:sz w:val="20"/>
                <w:szCs w:val="20"/>
              </w:rPr>
              <w:t xml:space="preserve"> - kwaliteitsbevorderaar</w:t>
            </w:r>
            <w:r w:rsidRPr="13C99233" w:rsidR="0E0A92A0">
              <w:rPr>
                <w:rFonts w:eastAsia="Aptos" w:cs="Aptos"/>
                <w:color w:val="000000" w:themeColor="text1" w:themeTint="FF" w:themeShade="FF"/>
                <w:sz w:val="20"/>
                <w:szCs w:val="20"/>
              </w:rPr>
              <w:t>)</w:t>
            </w:r>
          </w:p>
        </w:tc>
        <w:tc>
          <w:tcPr>
            <w:tcW w:w="1417" w:type="dxa"/>
            <w:shd w:val="clear" w:color="auto" w:fill="D9D9D9" w:themeFill="background1" w:themeFillShade="D9"/>
            <w:tcMar>
              <w:left w:w="105" w:type="dxa"/>
              <w:right w:w="105" w:type="dxa"/>
            </w:tcMar>
          </w:tcPr>
          <w:p w:rsidRPr="003F7176" w:rsidR="0E0A92A0" w:rsidP="0E0A92A0" w:rsidRDefault="0E0A92A0" w14:paraId="0A6C697F" w14:textId="48FE4FDF">
            <w:pPr>
              <w:rPr>
                <w:rFonts w:eastAsia="Aptos" w:cs="Aptos"/>
                <w:color w:val="000000" w:themeColor="text1"/>
                <w:sz w:val="20"/>
                <w:szCs w:val="20"/>
              </w:rPr>
            </w:pPr>
            <w:r w:rsidRPr="003F7176">
              <w:rPr>
                <w:rFonts w:eastAsia="Aptos" w:cs="Aptos"/>
                <w:color w:val="000000" w:themeColor="text1"/>
                <w:sz w:val="20"/>
                <w:szCs w:val="20"/>
              </w:rPr>
              <w:t>Leerresultaa</w:t>
            </w:r>
            <w:r w:rsidRPr="003F7176" w:rsidR="5AAE0AFA">
              <w:rPr>
                <w:rFonts w:eastAsia="Aptos" w:cs="Aptos"/>
                <w:color w:val="000000" w:themeColor="text1"/>
                <w:sz w:val="20"/>
                <w:szCs w:val="20"/>
              </w:rPr>
              <w:t>t</w:t>
            </w:r>
          </w:p>
        </w:tc>
      </w:tr>
      <w:tr w:rsidRPr="003F7176" w:rsidR="0E0A92A0" w:rsidTr="13C99233" w14:paraId="2719F17F" w14:textId="77777777">
        <w:trPr>
          <w:trHeight w:val="300"/>
        </w:trPr>
        <w:tc>
          <w:tcPr>
            <w:tcW w:w="1260" w:type="dxa"/>
            <w:tcMar>
              <w:left w:w="105" w:type="dxa"/>
              <w:right w:w="105" w:type="dxa"/>
            </w:tcMar>
          </w:tcPr>
          <w:p w:rsidRPr="003F7176" w:rsidR="0E0A92A0" w:rsidP="0E0A92A0" w:rsidRDefault="0E0A92A0" w14:paraId="34EBCDEF" w14:textId="4E8E9106">
            <w:pPr>
              <w:rPr>
                <w:rFonts w:eastAsia="Aptos" w:cs="Aptos"/>
                <w:color w:val="000000" w:themeColor="text1"/>
                <w:sz w:val="20"/>
                <w:szCs w:val="20"/>
              </w:rPr>
            </w:pPr>
          </w:p>
        </w:tc>
        <w:tc>
          <w:tcPr>
            <w:tcW w:w="7096" w:type="dxa"/>
            <w:tcMar>
              <w:left w:w="105" w:type="dxa"/>
              <w:right w:w="105" w:type="dxa"/>
            </w:tcMar>
          </w:tcPr>
          <w:p w:rsidRPr="003F7176" w:rsidR="61B626DF" w:rsidP="1CFD04B9" w:rsidRDefault="3F2AE9AF" w14:paraId="1A071A43" w14:textId="45A6A181">
            <w:pPr>
              <w:rPr>
                <w:rFonts w:eastAsia="Aptos" w:cs="Aptos"/>
                <w:sz w:val="20"/>
                <w:szCs w:val="20"/>
              </w:rPr>
            </w:pPr>
            <w:r w:rsidRPr="003F7176">
              <w:rPr>
                <w:rFonts w:eastAsia="Aptos" w:cs="Aptos"/>
                <w:sz w:val="20"/>
                <w:szCs w:val="20"/>
              </w:rPr>
              <w:t xml:space="preserve">De cursist </w:t>
            </w:r>
            <w:r w:rsidRPr="003F7176" w:rsidR="6CDC8E17">
              <w:rPr>
                <w:rFonts w:eastAsia="Aptos" w:cs="Aptos"/>
                <w:sz w:val="20"/>
                <w:szCs w:val="20"/>
              </w:rPr>
              <w:t xml:space="preserve">legt </w:t>
            </w:r>
            <w:r w:rsidRPr="003F7176">
              <w:rPr>
                <w:rFonts w:eastAsia="Aptos" w:cs="Aptos"/>
                <w:sz w:val="20"/>
                <w:szCs w:val="20"/>
              </w:rPr>
              <w:t>anatomische structuren en fysiologische mechanismen van het musculosceletaal stelsel</w:t>
            </w:r>
            <w:r w:rsidRPr="003F7176" w:rsidR="0EE19B3B">
              <w:rPr>
                <w:rFonts w:eastAsia="Aptos" w:cs="Aptos"/>
                <w:sz w:val="20"/>
                <w:szCs w:val="20"/>
              </w:rPr>
              <w:t xml:space="preserve"> uit.</w:t>
            </w:r>
          </w:p>
        </w:tc>
        <w:tc>
          <w:tcPr>
            <w:tcW w:w="1417" w:type="dxa"/>
            <w:tcMar>
              <w:left w:w="105" w:type="dxa"/>
              <w:right w:w="105" w:type="dxa"/>
            </w:tcMar>
          </w:tcPr>
          <w:p w:rsidRPr="003F7176" w:rsidR="0E0A92A0" w:rsidP="0E0A92A0" w:rsidRDefault="0E0A92A0" w14:paraId="62A16065" w14:textId="70843495">
            <w:pPr>
              <w:rPr>
                <w:rFonts w:eastAsia="Aptos" w:cs="Aptos"/>
                <w:color w:val="000000" w:themeColor="text1"/>
                <w:sz w:val="20"/>
                <w:szCs w:val="20"/>
              </w:rPr>
            </w:pPr>
            <w:r w:rsidRPr="003F7176">
              <w:rPr>
                <w:rFonts w:eastAsia="Aptos" w:cs="Aptos"/>
                <w:color w:val="000000" w:themeColor="text1"/>
                <w:sz w:val="20"/>
                <w:szCs w:val="20"/>
              </w:rPr>
              <w:t>Elementair</w:t>
            </w:r>
          </w:p>
          <w:p w:rsidRPr="003F7176" w:rsidR="0E0A92A0" w:rsidP="0E0A92A0" w:rsidRDefault="0E0A92A0" w14:paraId="421229E7" w14:textId="34685377">
            <w:pPr>
              <w:rPr>
                <w:rFonts w:eastAsia="Aptos" w:cs="Aptos"/>
                <w:color w:val="000000" w:themeColor="text1"/>
                <w:sz w:val="20"/>
                <w:szCs w:val="20"/>
                <w:lang w:val="nl-NL"/>
              </w:rPr>
            </w:pPr>
          </w:p>
        </w:tc>
      </w:tr>
      <w:tr w:rsidRPr="003F7176" w:rsidR="61B626DF" w:rsidTr="13C99233" w14:paraId="6D997551" w14:textId="77777777">
        <w:trPr>
          <w:trHeight w:val="300"/>
        </w:trPr>
        <w:tc>
          <w:tcPr>
            <w:tcW w:w="1260" w:type="dxa"/>
            <w:shd w:val="clear" w:color="auto" w:fill="D9D9D9" w:themeFill="background1" w:themeFillShade="D9"/>
            <w:tcMar>
              <w:left w:w="105" w:type="dxa"/>
              <w:right w:w="105" w:type="dxa"/>
            </w:tcMar>
          </w:tcPr>
          <w:p w:rsidRPr="003F7176" w:rsidR="413CC2C0" w:rsidP="61B626DF" w:rsidRDefault="413CC2C0" w14:paraId="143B9592" w14:textId="0CD7E9DA">
            <w:pPr>
              <w:rPr>
                <w:rFonts w:eastAsia="Aptos" w:cs="Aptos"/>
                <w:color w:val="000000" w:themeColor="text1"/>
                <w:sz w:val="20"/>
                <w:szCs w:val="20"/>
              </w:rPr>
            </w:pPr>
            <w:r w:rsidRPr="003F7176">
              <w:rPr>
                <w:rFonts w:eastAsia="Aptos" w:cs="Aptos"/>
                <w:color w:val="000000" w:themeColor="text1"/>
                <w:sz w:val="20"/>
                <w:szCs w:val="20"/>
              </w:rPr>
              <w:t>OLR2</w:t>
            </w:r>
          </w:p>
        </w:tc>
        <w:tc>
          <w:tcPr>
            <w:tcW w:w="7096" w:type="dxa"/>
            <w:shd w:val="clear" w:color="auto" w:fill="D9D9D9" w:themeFill="background1" w:themeFillShade="D9"/>
            <w:tcMar>
              <w:left w:w="105" w:type="dxa"/>
              <w:right w:w="105" w:type="dxa"/>
            </w:tcMar>
          </w:tcPr>
          <w:p w:rsidRPr="003F7176" w:rsidR="413CC2C0" w:rsidP="13C99233" w:rsidRDefault="413CC2C0" w14:paraId="33F1827F" w14:textId="1FC36719">
            <w:pPr>
              <w:rPr>
                <w:rFonts w:eastAsia="Aptos" w:cs="Aptos"/>
                <w:color w:val="000000" w:themeColor="text1" w:themeTint="FF" w:themeShade="FF"/>
                <w:sz w:val="20"/>
                <w:szCs w:val="20"/>
              </w:rPr>
            </w:pPr>
            <w:r w:rsidRPr="13C99233" w:rsidR="413CC2C0">
              <w:rPr>
                <w:rFonts w:eastAsia="Aptos" w:cs="Aptos"/>
                <w:color w:val="000000" w:themeColor="text1" w:themeTint="FF" w:themeShade="FF"/>
                <w:sz w:val="20"/>
                <w:szCs w:val="20"/>
              </w:rPr>
              <w:t xml:space="preserve">De gegradueerde in de basisverpleegkunde bepaalt op een verantwoorde wijze zelfstandig de zorg, </w:t>
            </w:r>
            <w:r w:rsidRPr="13C99233" w:rsidR="413CC2C0">
              <w:rPr>
                <w:rFonts w:eastAsia="Aptos" w:cs="Aptos"/>
                <w:color w:val="000000" w:themeColor="text1" w:themeTint="FF" w:themeShade="FF"/>
                <w:sz w:val="20"/>
                <w:szCs w:val="20"/>
              </w:rPr>
              <w:t>registeert</w:t>
            </w:r>
            <w:r w:rsidRPr="13C99233" w:rsidR="413CC2C0">
              <w:rPr>
                <w:rFonts w:eastAsia="Aptos" w:cs="Aptos"/>
                <w:color w:val="000000" w:themeColor="text1" w:themeTint="FF" w:themeShade="FF"/>
                <w:sz w:val="20"/>
                <w:szCs w:val="20"/>
              </w:rPr>
              <w:t>, evalueert en rapporteert de verpleegkundige zorg rekening houdend met de context van de zorgvrager.</w:t>
            </w:r>
          </w:p>
          <w:p w:rsidRPr="003F7176" w:rsidR="413CC2C0" w:rsidP="61B626DF" w:rsidRDefault="413CC2C0" w14:paraId="1E0B6C2B" w14:textId="4B7AAF1D">
            <w:pPr>
              <w:rPr>
                <w:rFonts w:eastAsia="Aptos" w:cs="Aptos"/>
                <w:color w:val="000000" w:themeColor="text1"/>
                <w:sz w:val="20"/>
                <w:szCs w:val="20"/>
              </w:rPr>
            </w:pPr>
            <w:r w:rsidRPr="13C99233" w:rsidR="413CC2C0">
              <w:rPr>
                <w:rFonts w:eastAsia="Aptos" w:cs="Aptos"/>
                <w:color w:val="000000" w:themeColor="text1" w:themeTint="FF" w:themeShade="FF"/>
                <w:sz w:val="20"/>
                <w:szCs w:val="20"/>
              </w:rPr>
              <w:t>(</w:t>
            </w:r>
            <w:r w:rsidRPr="13C99233" w:rsidR="413CC2C0">
              <w:rPr>
                <w:rFonts w:eastAsia="Aptos" w:cs="Aptos"/>
                <w:color w:val="000000" w:themeColor="text1" w:themeTint="FF" w:themeShade="FF"/>
                <w:sz w:val="20"/>
                <w:szCs w:val="20"/>
              </w:rPr>
              <w:t>CanMEDS</w:t>
            </w:r>
            <w:r w:rsidRPr="13C99233" w:rsidR="30AADA43">
              <w:rPr>
                <w:rFonts w:eastAsia="Aptos" w:cs="Aptos"/>
                <w:color w:val="000000" w:themeColor="text1" w:themeTint="FF" w:themeShade="FF"/>
                <w:sz w:val="20"/>
                <w:szCs w:val="20"/>
              </w:rPr>
              <w:t>: zorgverlener- organisator)</w:t>
            </w:r>
          </w:p>
        </w:tc>
        <w:tc>
          <w:tcPr>
            <w:tcW w:w="1417" w:type="dxa"/>
            <w:shd w:val="clear" w:color="auto" w:fill="D9D9D9" w:themeFill="background1" w:themeFillShade="D9"/>
            <w:tcMar>
              <w:left w:w="105" w:type="dxa"/>
              <w:right w:w="105" w:type="dxa"/>
            </w:tcMar>
          </w:tcPr>
          <w:p w:rsidRPr="003F7176" w:rsidR="61B626DF" w:rsidP="61B626DF" w:rsidRDefault="61B626DF" w14:paraId="2E5B24FF" w14:textId="5CC97042">
            <w:pPr>
              <w:rPr>
                <w:rFonts w:eastAsia="Aptos" w:cs="Aptos"/>
                <w:color w:val="000000" w:themeColor="text1"/>
                <w:sz w:val="20"/>
                <w:szCs w:val="20"/>
              </w:rPr>
            </w:pPr>
          </w:p>
        </w:tc>
      </w:tr>
      <w:tr w:rsidRPr="003F7176" w:rsidR="61B626DF" w:rsidTr="13C99233" w14:paraId="3E2CC182" w14:textId="77777777">
        <w:trPr>
          <w:trHeight w:val="300"/>
        </w:trPr>
        <w:tc>
          <w:tcPr>
            <w:tcW w:w="1260" w:type="dxa"/>
            <w:shd w:val="clear" w:color="auto" w:fill="FFFFFF" w:themeFill="background1"/>
            <w:tcMar>
              <w:left w:w="105" w:type="dxa"/>
              <w:right w:w="105" w:type="dxa"/>
            </w:tcMar>
          </w:tcPr>
          <w:p w:rsidRPr="003F7176" w:rsidR="61B626DF" w:rsidP="61B626DF" w:rsidRDefault="61B626DF" w14:paraId="10EB6E4D" w14:textId="06946F51">
            <w:pPr>
              <w:rPr>
                <w:rFonts w:eastAsia="Aptos" w:cs="Aptos"/>
                <w:color w:val="000000" w:themeColor="text1"/>
                <w:sz w:val="20"/>
                <w:szCs w:val="20"/>
              </w:rPr>
            </w:pPr>
          </w:p>
        </w:tc>
        <w:tc>
          <w:tcPr>
            <w:tcW w:w="7096" w:type="dxa"/>
            <w:shd w:val="clear" w:color="auto" w:fill="FFFFFF" w:themeFill="background1"/>
            <w:tcMar>
              <w:left w:w="105" w:type="dxa"/>
              <w:right w:w="105" w:type="dxa"/>
            </w:tcMar>
          </w:tcPr>
          <w:p w:rsidRPr="003F7176" w:rsidR="61B626DF" w:rsidP="65B9A189" w:rsidRDefault="61B626DF" w14:paraId="3316F4AD" w14:textId="5EFE59AD">
            <w:pPr>
              <w:rPr>
                <w:rFonts w:eastAsia="Aptos" w:cs="Aptos"/>
                <w:color w:val="000000" w:themeColor="text1" w:themeTint="FF" w:themeShade="FF"/>
                <w:sz w:val="20"/>
                <w:szCs w:val="20"/>
              </w:rPr>
            </w:pPr>
            <w:r w:rsidRPr="65B9A189" w:rsidR="61B626DF">
              <w:rPr>
                <w:rFonts w:eastAsia="Aptos" w:cs="Aptos"/>
                <w:color w:val="000000" w:themeColor="text1" w:themeTint="FF" w:themeShade="FF"/>
                <w:sz w:val="20"/>
                <w:szCs w:val="20"/>
              </w:rPr>
              <w:t xml:space="preserve">De cursist bouwt met lage zelfstandigheid verpleegkundige redeneringen op om goede verpleegkundige zorg te bieden binnen een minder complexe zorgcontext aan een zorgvrager met </w:t>
            </w:r>
            <w:r w:rsidRPr="65B9A189" w:rsidR="61B626DF">
              <w:rPr>
                <w:rFonts w:eastAsia="Aptos" w:cs="Aptos"/>
                <w:color w:val="000000" w:themeColor="text1" w:themeTint="FF" w:themeShade="FF"/>
                <w:sz w:val="20"/>
                <w:szCs w:val="20"/>
              </w:rPr>
              <w:t>musculusceletale</w:t>
            </w:r>
            <w:r w:rsidRPr="65B9A189" w:rsidR="61B626DF">
              <w:rPr>
                <w:rFonts w:eastAsia="Aptos" w:cs="Aptos"/>
                <w:color w:val="000000" w:themeColor="text1" w:themeTint="FF" w:themeShade="FF"/>
                <w:sz w:val="20"/>
                <w:szCs w:val="20"/>
              </w:rPr>
              <w:t xml:space="preserve"> en </w:t>
            </w:r>
            <w:r w:rsidRPr="65B9A189" w:rsidR="61B626DF">
              <w:rPr>
                <w:rFonts w:eastAsia="Aptos" w:cs="Aptos"/>
                <w:color w:val="000000" w:themeColor="text1" w:themeTint="FF" w:themeShade="FF"/>
                <w:sz w:val="20"/>
                <w:szCs w:val="20"/>
              </w:rPr>
              <w:t>gastro</w:t>
            </w:r>
            <w:r w:rsidRPr="65B9A189" w:rsidR="446A47E1">
              <w:rPr>
                <w:rFonts w:eastAsia="Aptos" w:cs="Aptos"/>
                <w:color w:val="000000" w:themeColor="text1" w:themeTint="FF" w:themeShade="FF"/>
                <w:sz w:val="20"/>
                <w:szCs w:val="20"/>
              </w:rPr>
              <w:t>-</w:t>
            </w:r>
            <w:r w:rsidRPr="65B9A189" w:rsidR="61B626DF">
              <w:rPr>
                <w:rFonts w:eastAsia="Aptos" w:cs="Aptos"/>
                <w:color w:val="000000" w:themeColor="text1" w:themeTint="FF" w:themeShade="FF"/>
                <w:sz w:val="20"/>
                <w:szCs w:val="20"/>
              </w:rPr>
              <w:t>intestestinale</w:t>
            </w:r>
            <w:r w:rsidRPr="65B9A189" w:rsidR="61B626DF">
              <w:rPr>
                <w:rFonts w:eastAsia="Aptos" w:cs="Aptos"/>
                <w:color w:val="000000" w:themeColor="text1" w:themeTint="FF" w:themeShade="FF"/>
                <w:sz w:val="20"/>
                <w:szCs w:val="20"/>
              </w:rPr>
              <w:t xml:space="preserve"> pathologie.</w:t>
            </w:r>
          </w:p>
        </w:tc>
        <w:tc>
          <w:tcPr>
            <w:tcW w:w="1417" w:type="dxa"/>
            <w:shd w:val="clear" w:color="auto" w:fill="FFFFFF" w:themeFill="background1"/>
            <w:tcMar>
              <w:left w:w="105" w:type="dxa"/>
              <w:right w:w="105" w:type="dxa"/>
            </w:tcMar>
          </w:tcPr>
          <w:p w:rsidRPr="003F7176" w:rsidR="30AADA43" w:rsidP="61B626DF" w:rsidRDefault="30AADA43" w14:paraId="154BD320" w14:textId="63A1340F">
            <w:pPr>
              <w:rPr>
                <w:rFonts w:eastAsia="Aptos" w:cs="Aptos"/>
                <w:color w:val="000000" w:themeColor="text1"/>
                <w:sz w:val="20"/>
                <w:szCs w:val="20"/>
              </w:rPr>
            </w:pPr>
            <w:r w:rsidRPr="003F7176">
              <w:rPr>
                <w:rFonts w:eastAsia="Aptos" w:cs="Aptos"/>
                <w:color w:val="000000" w:themeColor="text1"/>
                <w:sz w:val="20"/>
                <w:szCs w:val="20"/>
              </w:rPr>
              <w:t>Elementair</w:t>
            </w:r>
          </w:p>
        </w:tc>
      </w:tr>
      <w:tr w:rsidRPr="003F7176" w:rsidR="0E0A92A0" w:rsidTr="13C99233" w14:paraId="2B8EF910" w14:textId="77777777">
        <w:trPr>
          <w:trHeight w:val="300"/>
        </w:trPr>
        <w:tc>
          <w:tcPr>
            <w:tcW w:w="1260" w:type="dxa"/>
            <w:shd w:val="clear" w:color="auto" w:fill="D9D9D9" w:themeFill="background1" w:themeFillShade="D9"/>
            <w:tcMar>
              <w:left w:w="105" w:type="dxa"/>
              <w:right w:w="105" w:type="dxa"/>
            </w:tcMar>
          </w:tcPr>
          <w:p w:rsidRPr="003F7176" w:rsidR="0E0A92A0" w:rsidP="0E0A92A0" w:rsidRDefault="0E0A92A0" w14:paraId="6CE12EC3" w14:textId="6C8451A2">
            <w:pPr>
              <w:rPr>
                <w:rFonts w:eastAsia="Aptos" w:cs="Aptos"/>
                <w:color w:val="000000" w:themeColor="text1"/>
                <w:sz w:val="20"/>
                <w:szCs w:val="20"/>
              </w:rPr>
            </w:pPr>
            <w:r w:rsidRPr="003F7176">
              <w:rPr>
                <w:rFonts w:eastAsia="Aptos" w:cs="Aptos"/>
                <w:color w:val="000000" w:themeColor="text1"/>
                <w:sz w:val="20"/>
                <w:szCs w:val="20"/>
              </w:rPr>
              <w:t>OLR3</w:t>
            </w:r>
          </w:p>
        </w:tc>
        <w:tc>
          <w:tcPr>
            <w:tcW w:w="7096" w:type="dxa"/>
            <w:shd w:val="clear" w:color="auto" w:fill="D9D9D9" w:themeFill="background1" w:themeFillShade="D9"/>
            <w:tcMar>
              <w:left w:w="105" w:type="dxa"/>
              <w:right w:w="105" w:type="dxa"/>
            </w:tcMar>
          </w:tcPr>
          <w:p w:rsidRPr="003F7176" w:rsidR="0E0A92A0" w:rsidP="42CDEB28" w:rsidRDefault="20D842C7" w14:paraId="1966C9AE" w14:textId="24C0055B">
            <w:pPr>
              <w:rPr>
                <w:rFonts w:eastAsia="Aptos" w:cs="Aptos"/>
                <w:color w:val="000000" w:themeColor="text1"/>
                <w:sz w:val="20"/>
                <w:szCs w:val="20"/>
              </w:rPr>
            </w:pPr>
            <w:r w:rsidRPr="003F7176">
              <w:rPr>
                <w:rFonts w:eastAsia="Aptos" w:cs="Aptos"/>
                <w:color w:val="000000" w:themeColor="text1"/>
                <w:sz w:val="20"/>
                <w:szCs w:val="20"/>
              </w:rPr>
              <w:t>De gegradueerde in de basisverpleegkunde handelt autonoom bij het verlenen van verpleegkundige zorg in een minder complexe situatie.</w:t>
            </w:r>
          </w:p>
          <w:p w:rsidRPr="003F7176" w:rsidR="0E0A92A0" w:rsidP="0E0A92A0" w:rsidRDefault="20D842C7" w14:paraId="70F5FC77" w14:textId="0CEB36C2">
            <w:pPr>
              <w:rPr>
                <w:rFonts w:eastAsia="Aptos" w:cs="Aptos"/>
                <w:color w:val="000000" w:themeColor="text1"/>
                <w:sz w:val="20"/>
                <w:szCs w:val="20"/>
              </w:rPr>
            </w:pPr>
            <w:r w:rsidRPr="65B9A189" w:rsidR="20D842C7">
              <w:rPr>
                <w:rFonts w:eastAsia="Aptos" w:cs="Aptos"/>
                <w:color w:val="000000" w:themeColor="text1" w:themeTint="FF" w:themeShade="FF"/>
                <w:sz w:val="20"/>
                <w:szCs w:val="20"/>
              </w:rPr>
              <w:t>(</w:t>
            </w:r>
            <w:r w:rsidRPr="65B9A189" w:rsidR="20D842C7">
              <w:rPr>
                <w:rFonts w:eastAsia="Aptos" w:cs="Aptos"/>
                <w:color w:val="000000" w:themeColor="text1" w:themeTint="FF" w:themeShade="FF"/>
                <w:sz w:val="20"/>
                <w:szCs w:val="20"/>
              </w:rPr>
              <w:t>CanMEDS</w:t>
            </w:r>
            <w:r w:rsidRPr="65B9A189" w:rsidR="20D842C7">
              <w:rPr>
                <w:rFonts w:eastAsia="Aptos" w:cs="Aptos"/>
                <w:color w:val="000000" w:themeColor="text1" w:themeTint="FF" w:themeShade="FF"/>
                <w:sz w:val="20"/>
                <w:szCs w:val="20"/>
              </w:rPr>
              <w:t>: zorgverlener)</w:t>
            </w:r>
          </w:p>
        </w:tc>
        <w:tc>
          <w:tcPr>
            <w:tcW w:w="1417" w:type="dxa"/>
            <w:shd w:val="clear" w:color="auto" w:fill="D9D9D9" w:themeFill="background1" w:themeFillShade="D9"/>
            <w:tcMar>
              <w:left w:w="105" w:type="dxa"/>
              <w:right w:w="105" w:type="dxa"/>
            </w:tcMar>
          </w:tcPr>
          <w:p w:rsidRPr="003F7176" w:rsidR="0E0A92A0" w:rsidP="0E0A92A0" w:rsidRDefault="0E0A92A0" w14:paraId="0C275F5A" w14:textId="1C56B95C">
            <w:pPr>
              <w:rPr>
                <w:rFonts w:eastAsia="Aptos" w:cs="Aptos"/>
                <w:color w:val="000000" w:themeColor="text1"/>
                <w:sz w:val="20"/>
                <w:szCs w:val="20"/>
              </w:rPr>
            </w:pPr>
            <w:r w:rsidRPr="003F7176">
              <w:rPr>
                <w:rFonts w:eastAsia="Aptos" w:cs="Aptos"/>
                <w:color w:val="000000" w:themeColor="text1"/>
                <w:sz w:val="20"/>
                <w:szCs w:val="20"/>
              </w:rPr>
              <w:t>Leerresultaat</w:t>
            </w:r>
          </w:p>
        </w:tc>
      </w:tr>
      <w:tr w:rsidRPr="003F7176" w:rsidR="7EEB5776" w:rsidTr="13C99233" w14:paraId="0A71E2C3" w14:textId="77777777">
        <w:trPr>
          <w:trHeight w:val="300"/>
        </w:trPr>
        <w:tc>
          <w:tcPr>
            <w:tcW w:w="1260" w:type="dxa"/>
            <w:tcMar>
              <w:left w:w="105" w:type="dxa"/>
              <w:right w:w="105" w:type="dxa"/>
            </w:tcMar>
          </w:tcPr>
          <w:p w:rsidRPr="003F7176" w:rsidR="5229B9F5" w:rsidP="7EEB5776" w:rsidRDefault="5229B9F5" w14:paraId="46441DEB" w14:textId="2CC2AE8B">
            <w:pPr>
              <w:rPr>
                <w:rFonts w:eastAsia="Aptos" w:cs="Aptos"/>
                <w:color w:val="000000" w:themeColor="text1"/>
                <w:sz w:val="20"/>
                <w:szCs w:val="20"/>
              </w:rPr>
            </w:pPr>
          </w:p>
        </w:tc>
        <w:tc>
          <w:tcPr>
            <w:tcW w:w="7096" w:type="dxa"/>
            <w:tcMar>
              <w:left w:w="105" w:type="dxa"/>
              <w:right w:w="105" w:type="dxa"/>
            </w:tcMar>
          </w:tcPr>
          <w:p w:rsidRPr="003F7176" w:rsidR="61B626DF" w:rsidP="65B9A189" w:rsidRDefault="61B626DF" w14:paraId="6D54DBC3" w14:textId="2D5C474B">
            <w:pPr>
              <w:rPr>
                <w:rFonts w:eastAsia="Aptos Narrow" w:cs="Aptos Narrow"/>
                <w:color w:val="000000" w:themeColor="text1" w:themeTint="FF" w:themeShade="FF"/>
                <w:sz w:val="20"/>
                <w:szCs w:val="20"/>
              </w:rPr>
            </w:pPr>
            <w:r w:rsidRPr="65B9A189" w:rsidR="61B626DF">
              <w:rPr>
                <w:rFonts w:eastAsia="Aptos Narrow" w:cs="Aptos Narrow"/>
                <w:color w:val="000000" w:themeColor="text1" w:themeTint="FF" w:themeShade="FF"/>
                <w:sz w:val="20"/>
                <w:szCs w:val="20"/>
              </w:rPr>
              <w:t xml:space="preserve">De cursist past met lage zelfstandigheid het verpleegkundig handelen toe binnen een minder complexe zorgcontext bij een zorgvrager met </w:t>
            </w:r>
            <w:r w:rsidRPr="65B9A189" w:rsidR="61B626DF">
              <w:rPr>
                <w:rFonts w:eastAsia="Aptos Narrow" w:cs="Aptos Narrow"/>
                <w:color w:val="000000" w:themeColor="text1" w:themeTint="FF" w:themeShade="FF"/>
                <w:sz w:val="20"/>
                <w:szCs w:val="20"/>
              </w:rPr>
              <w:t>musculosceletale</w:t>
            </w:r>
            <w:r w:rsidRPr="65B9A189" w:rsidR="61B626DF">
              <w:rPr>
                <w:rFonts w:eastAsia="Aptos Narrow" w:cs="Aptos Narrow"/>
                <w:color w:val="000000" w:themeColor="text1" w:themeTint="FF" w:themeShade="FF"/>
                <w:sz w:val="20"/>
                <w:szCs w:val="20"/>
              </w:rPr>
              <w:t xml:space="preserve"> en gastro-intestinale pathologie.</w:t>
            </w:r>
          </w:p>
        </w:tc>
        <w:tc>
          <w:tcPr>
            <w:tcW w:w="1417" w:type="dxa"/>
            <w:tcMar>
              <w:left w:w="105" w:type="dxa"/>
              <w:right w:w="105" w:type="dxa"/>
            </w:tcMar>
          </w:tcPr>
          <w:p w:rsidRPr="003F7176" w:rsidR="43D272B2" w:rsidP="7EEB5776" w:rsidRDefault="43D272B2" w14:paraId="68202F98" w14:textId="1A662AC5">
            <w:pPr>
              <w:rPr>
                <w:rFonts w:eastAsia="Aptos" w:cs="Aptos"/>
                <w:color w:val="000000" w:themeColor="text1"/>
                <w:sz w:val="20"/>
                <w:szCs w:val="20"/>
                <w:lang w:val="nl-NL"/>
              </w:rPr>
            </w:pPr>
            <w:r w:rsidRPr="003F7176">
              <w:rPr>
                <w:rFonts w:eastAsia="Aptos" w:cs="Aptos"/>
                <w:color w:val="000000" w:themeColor="text1"/>
                <w:sz w:val="20"/>
                <w:szCs w:val="20"/>
                <w:lang w:val="nl-NL"/>
              </w:rPr>
              <w:t>Elementair</w:t>
            </w:r>
          </w:p>
        </w:tc>
      </w:tr>
      <w:tr w:rsidRPr="003F7176" w:rsidR="0073613B" w:rsidTr="13C99233" w14:paraId="61EB4318" w14:textId="77777777">
        <w:trPr>
          <w:trHeight w:val="300"/>
        </w:trPr>
        <w:tc>
          <w:tcPr>
            <w:tcW w:w="1260" w:type="dxa"/>
            <w:tcMar>
              <w:left w:w="105" w:type="dxa"/>
              <w:right w:w="105" w:type="dxa"/>
            </w:tcMar>
          </w:tcPr>
          <w:p w:rsidRPr="003F7176" w:rsidR="0073613B" w:rsidP="0E0A92A0" w:rsidRDefault="0073613B" w14:paraId="1E05726A" w14:textId="2B135956">
            <w:pPr>
              <w:rPr>
                <w:rFonts w:eastAsia="Aptos" w:cs="Aptos"/>
                <w:color w:val="000000" w:themeColor="text1"/>
                <w:sz w:val="20"/>
                <w:szCs w:val="20"/>
              </w:rPr>
            </w:pPr>
          </w:p>
        </w:tc>
        <w:tc>
          <w:tcPr>
            <w:tcW w:w="7096" w:type="dxa"/>
            <w:tcMar>
              <w:left w:w="105" w:type="dxa"/>
              <w:right w:w="105" w:type="dxa"/>
            </w:tcMar>
          </w:tcPr>
          <w:p w:rsidRPr="003F7176" w:rsidR="61B626DF" w:rsidP="65B9A189" w:rsidRDefault="61B626DF" w14:paraId="16F7337C" w14:textId="701219A5">
            <w:pPr>
              <w:rPr>
                <w:rFonts w:eastAsia="Aptos Narrow" w:cs="Aptos Narrow"/>
                <w:color w:val="000000" w:themeColor="text1" w:themeTint="FF" w:themeShade="FF"/>
                <w:sz w:val="20"/>
                <w:szCs w:val="20"/>
              </w:rPr>
            </w:pPr>
            <w:r w:rsidRPr="65B9A189" w:rsidR="61B626DF">
              <w:rPr>
                <w:rFonts w:eastAsia="Aptos Narrow" w:cs="Aptos Narrow"/>
                <w:color w:val="000000" w:themeColor="text1" w:themeTint="FF" w:themeShade="FF"/>
                <w:sz w:val="20"/>
                <w:szCs w:val="20"/>
              </w:rPr>
              <w:t>De cursist handelt op een veilige, doordachte en doelgerichte manier bij situaties waarin dringende hulpverlening vereist is, door de juiste prioriteiten te stellen, adequaat te communiceren en de nodige verpleegkundige handelingen uit te voeren volgens de geldende richtlijnen en protocollen.</w:t>
            </w:r>
          </w:p>
        </w:tc>
        <w:tc>
          <w:tcPr>
            <w:tcW w:w="1417" w:type="dxa"/>
            <w:tcMar>
              <w:left w:w="105" w:type="dxa"/>
              <w:right w:w="105" w:type="dxa"/>
            </w:tcMar>
          </w:tcPr>
          <w:p w:rsidRPr="003F7176" w:rsidR="0073613B" w:rsidP="0E0A92A0" w:rsidRDefault="0073613B" w14:paraId="59064E00" w14:textId="2B1CC8AE">
            <w:pPr>
              <w:rPr>
                <w:rFonts w:eastAsia="Aptos" w:cs="Aptos"/>
                <w:color w:val="000000" w:themeColor="text1"/>
                <w:sz w:val="20"/>
                <w:szCs w:val="20"/>
                <w:lang w:val="nl-NL"/>
              </w:rPr>
            </w:pPr>
            <w:r w:rsidRPr="003F7176">
              <w:rPr>
                <w:rFonts w:eastAsia="Aptos" w:cs="Aptos"/>
                <w:color w:val="000000" w:themeColor="text1"/>
                <w:sz w:val="20"/>
                <w:szCs w:val="20"/>
                <w:lang w:val="nl-NL"/>
              </w:rPr>
              <w:t>Elementair</w:t>
            </w:r>
          </w:p>
        </w:tc>
      </w:tr>
      <w:tr w:rsidRPr="003F7176" w:rsidR="61B05529" w:rsidTr="13C99233" w14:paraId="35E403F6" w14:textId="77777777">
        <w:trPr>
          <w:trHeight w:val="300"/>
        </w:trPr>
        <w:tc>
          <w:tcPr>
            <w:tcW w:w="1260" w:type="dxa"/>
            <w:shd w:val="clear" w:color="auto" w:fill="D9D9D9" w:themeFill="background1" w:themeFillShade="D9"/>
            <w:tcMar>
              <w:left w:w="105" w:type="dxa"/>
              <w:right w:w="105" w:type="dxa"/>
            </w:tcMar>
          </w:tcPr>
          <w:p w:rsidRPr="003F7176" w:rsidR="16361040" w:rsidP="61B05529" w:rsidRDefault="16361040" w14:paraId="1CE64C68" w14:textId="0A51959D">
            <w:pPr>
              <w:rPr>
                <w:rFonts w:eastAsia="Aptos" w:cs="Aptos"/>
                <w:color w:val="000000" w:themeColor="text1"/>
                <w:sz w:val="20"/>
                <w:szCs w:val="20"/>
              </w:rPr>
            </w:pPr>
            <w:r w:rsidRPr="003F7176">
              <w:rPr>
                <w:rFonts w:eastAsia="Aptos" w:cs="Aptos"/>
                <w:color w:val="000000" w:themeColor="text1"/>
                <w:sz w:val="20"/>
                <w:szCs w:val="20"/>
              </w:rPr>
              <w:t>OLR6</w:t>
            </w:r>
          </w:p>
        </w:tc>
        <w:tc>
          <w:tcPr>
            <w:tcW w:w="7096" w:type="dxa"/>
            <w:shd w:val="clear" w:color="auto" w:fill="D9D9D9" w:themeFill="background1" w:themeFillShade="D9"/>
            <w:tcMar>
              <w:left w:w="105" w:type="dxa"/>
              <w:right w:w="105" w:type="dxa"/>
            </w:tcMar>
          </w:tcPr>
          <w:p w:rsidRPr="003F7176" w:rsidR="61B05529" w:rsidP="685299AF" w:rsidRDefault="673F3A81" w14:paraId="72290911" w14:textId="7288A3E8">
            <w:pPr>
              <w:rPr>
                <w:rFonts w:eastAsia="Aptos" w:cs="Aptos"/>
                <w:color w:val="000000" w:themeColor="text1"/>
                <w:sz w:val="20"/>
                <w:szCs w:val="20"/>
              </w:rPr>
            </w:pPr>
            <w:r w:rsidRPr="65B9A189" w:rsidR="673F3A81">
              <w:rPr>
                <w:rFonts w:eastAsia="Aptos" w:cs="Aptos"/>
                <w:color w:val="000000" w:themeColor="text1" w:themeTint="FF" w:themeShade="FF"/>
                <w:sz w:val="20"/>
                <w:szCs w:val="20"/>
              </w:rPr>
              <w:t xml:space="preserve">De gegradueerde in de basisverpleegkunde werkt mee aan preventie en stimuleert </w:t>
            </w:r>
            <w:r w:rsidRPr="65B9A189" w:rsidR="673F3A81">
              <w:rPr>
                <w:rFonts w:eastAsia="Aptos" w:cs="Aptos"/>
                <w:color w:val="000000" w:themeColor="text1" w:themeTint="FF" w:themeShade="FF"/>
                <w:sz w:val="20"/>
                <w:szCs w:val="20"/>
              </w:rPr>
              <w:t>gezondheidsbevorderend</w:t>
            </w:r>
            <w:r w:rsidRPr="65B9A189" w:rsidR="673F3A81">
              <w:rPr>
                <w:rFonts w:eastAsia="Aptos" w:cs="Aptos"/>
                <w:color w:val="000000" w:themeColor="text1" w:themeTint="FF" w:themeShade="FF"/>
                <w:sz w:val="20"/>
                <w:szCs w:val="20"/>
              </w:rPr>
              <w:t xml:space="preserve"> gedrag, ondersteunt en coacht de zorgvrager om een gezonde levensstijl aan te nemen en voor zichzelf te zorgen. (</w:t>
            </w:r>
            <w:r w:rsidRPr="65B9A189" w:rsidR="673F3A81">
              <w:rPr>
                <w:rFonts w:eastAsia="Aptos" w:cs="Aptos"/>
                <w:color w:val="000000" w:themeColor="text1" w:themeTint="FF" w:themeShade="FF"/>
                <w:sz w:val="20"/>
                <w:szCs w:val="20"/>
              </w:rPr>
              <w:t>CanMEDS</w:t>
            </w:r>
            <w:r w:rsidRPr="65B9A189" w:rsidR="673F3A81">
              <w:rPr>
                <w:rFonts w:eastAsia="Aptos" w:cs="Aptos"/>
                <w:color w:val="000000" w:themeColor="text1" w:themeTint="FF" w:themeShade="FF"/>
                <w:sz w:val="20"/>
                <w:szCs w:val="20"/>
              </w:rPr>
              <w:t>: gezondheidsbevorderaar)</w:t>
            </w:r>
          </w:p>
        </w:tc>
        <w:tc>
          <w:tcPr>
            <w:tcW w:w="1417" w:type="dxa"/>
            <w:shd w:val="clear" w:color="auto" w:fill="D9D9D9" w:themeFill="background1" w:themeFillShade="D9"/>
            <w:tcMar>
              <w:left w:w="105" w:type="dxa"/>
              <w:right w:w="105" w:type="dxa"/>
            </w:tcMar>
          </w:tcPr>
          <w:p w:rsidRPr="003F7176" w:rsidR="16361040" w:rsidP="61B05529" w:rsidRDefault="16361040" w14:paraId="35D87179" w14:textId="35E48AF0">
            <w:pPr>
              <w:rPr>
                <w:rFonts w:eastAsia="Aptos" w:cs="Aptos"/>
                <w:color w:val="000000" w:themeColor="text1"/>
                <w:sz w:val="20"/>
                <w:szCs w:val="20"/>
                <w:lang w:val="nl-NL"/>
              </w:rPr>
            </w:pPr>
            <w:r w:rsidRPr="003F7176">
              <w:rPr>
                <w:rFonts w:eastAsia="Aptos" w:cs="Aptos"/>
                <w:color w:val="000000" w:themeColor="text1"/>
                <w:sz w:val="20"/>
                <w:szCs w:val="20"/>
                <w:lang w:val="nl-NL"/>
              </w:rPr>
              <w:t>Leerresultaat</w:t>
            </w:r>
          </w:p>
        </w:tc>
      </w:tr>
      <w:tr w:rsidRPr="003F7176" w:rsidR="61B05529" w:rsidTr="13C99233" w14:paraId="52BAD2CB" w14:textId="77777777">
        <w:trPr>
          <w:trHeight w:val="300"/>
        </w:trPr>
        <w:tc>
          <w:tcPr>
            <w:tcW w:w="1260" w:type="dxa"/>
            <w:tcMar>
              <w:left w:w="105" w:type="dxa"/>
              <w:right w:w="105" w:type="dxa"/>
            </w:tcMar>
          </w:tcPr>
          <w:p w:rsidRPr="003F7176" w:rsidR="61B05529" w:rsidP="61B05529" w:rsidRDefault="61B05529" w14:paraId="4EF79A8D" w14:textId="591F898A">
            <w:pPr>
              <w:rPr>
                <w:rFonts w:eastAsia="Aptos" w:cs="Aptos"/>
                <w:color w:val="000000" w:themeColor="text1"/>
                <w:sz w:val="20"/>
                <w:szCs w:val="20"/>
              </w:rPr>
            </w:pPr>
          </w:p>
        </w:tc>
        <w:tc>
          <w:tcPr>
            <w:tcW w:w="7096" w:type="dxa"/>
            <w:tcMar>
              <w:left w:w="105" w:type="dxa"/>
              <w:right w:w="105" w:type="dxa"/>
            </w:tcMar>
          </w:tcPr>
          <w:p w:rsidRPr="003F7176" w:rsidR="61B05529" w:rsidP="61B05529" w:rsidRDefault="61B05529" w14:paraId="47CEB875" w14:textId="2A9DCD11">
            <w:r w:rsidRPr="003F7176">
              <w:rPr>
                <w:rFonts w:eastAsia="Aptos" w:cs="Aptos"/>
                <w:color w:val="000000" w:themeColor="text1"/>
                <w:sz w:val="20"/>
                <w:szCs w:val="20"/>
              </w:rPr>
              <w:t>De cursist handelt volgens de geldende protocollen om valaccidenten te voorkomen en handelt adequaat wanneer een valaccident zich voordoet.</w:t>
            </w:r>
          </w:p>
        </w:tc>
        <w:tc>
          <w:tcPr>
            <w:tcW w:w="1417" w:type="dxa"/>
            <w:tcMar>
              <w:left w:w="105" w:type="dxa"/>
              <w:right w:w="105" w:type="dxa"/>
            </w:tcMar>
          </w:tcPr>
          <w:p w:rsidRPr="003F7176" w:rsidR="41ED04D7" w:rsidP="61B05529" w:rsidRDefault="41ED04D7" w14:paraId="2D976376" w14:textId="141DD419">
            <w:pPr>
              <w:rPr>
                <w:rFonts w:eastAsia="Aptos" w:cs="Aptos"/>
                <w:color w:val="000000" w:themeColor="text1"/>
                <w:sz w:val="20"/>
                <w:szCs w:val="20"/>
                <w:lang w:val="nl-NL"/>
              </w:rPr>
            </w:pPr>
            <w:r w:rsidRPr="003F7176">
              <w:rPr>
                <w:rFonts w:eastAsia="Aptos" w:cs="Aptos"/>
                <w:color w:val="000000" w:themeColor="text1"/>
                <w:sz w:val="20"/>
                <w:szCs w:val="20"/>
                <w:lang w:val="nl-NL"/>
              </w:rPr>
              <w:t>Elementair</w:t>
            </w:r>
          </w:p>
        </w:tc>
      </w:tr>
    </w:tbl>
    <w:p w:rsidRPr="003F7176" w:rsidR="009F2AEF" w:rsidP="00AE2F32" w:rsidRDefault="00DA5CFC" w14:paraId="34F985C9" w14:textId="06374158">
      <w:pPr>
        <w:pStyle w:val="Kop1"/>
      </w:pPr>
      <w:r w:rsidRPr="003F7176">
        <w:t>I</w:t>
      </w:r>
      <w:r w:rsidRPr="003F7176" w:rsidR="00F31F27">
        <w:t>nhoud</w:t>
      </w:r>
    </w:p>
    <w:p w:rsidRPr="003F7176" w:rsidR="2D9E4734" w:rsidP="42CDEB28" w:rsidRDefault="43BA3E10" w14:paraId="274D125D" w14:textId="51093BA4">
      <w:pPr>
        <w:pStyle w:val="Lijstalinea"/>
        <w:numPr>
          <w:ilvl w:val="0"/>
          <w:numId w:val="1"/>
        </w:numPr>
        <w:shd w:val="clear" w:color="auto" w:fill="FFFFFF" w:themeFill="background1"/>
        <w:spacing w:line="240" w:lineRule="auto"/>
        <w:rPr>
          <w:rFonts w:eastAsiaTheme="minorEastAsia"/>
          <w:color w:val="000000" w:themeColor="text1"/>
          <w:sz w:val="20"/>
          <w:szCs w:val="20"/>
          <w:lang w:val="nl-NL"/>
        </w:rPr>
      </w:pPr>
      <w:r w:rsidRPr="003F7176">
        <w:rPr>
          <w:rFonts w:eastAsiaTheme="minorEastAsia"/>
          <w:color w:val="000000" w:themeColor="text1"/>
          <w:sz w:val="20"/>
          <w:szCs w:val="20"/>
          <w:lang w:val="nl-NL"/>
        </w:rPr>
        <w:t>Beenderstelsel</w:t>
      </w:r>
    </w:p>
    <w:p w:rsidRPr="003F7176" w:rsidR="2D9E4734" w:rsidP="42CDEB28" w:rsidRDefault="722F44E4" w14:paraId="4453DEC9" w14:textId="49ACF3B9">
      <w:pPr>
        <w:pStyle w:val="Lijstalinea"/>
        <w:numPr>
          <w:ilvl w:val="0"/>
          <w:numId w:val="1"/>
        </w:numPr>
        <w:shd w:val="clear" w:color="auto" w:fill="FFFFFF" w:themeFill="background1"/>
        <w:spacing w:line="240" w:lineRule="auto"/>
        <w:rPr>
          <w:rFonts w:eastAsiaTheme="minorEastAsia"/>
          <w:color w:val="000000" w:themeColor="text1"/>
          <w:sz w:val="20"/>
          <w:szCs w:val="20"/>
          <w:lang w:val="nl-NL"/>
        </w:rPr>
      </w:pPr>
      <w:r w:rsidRPr="003F7176">
        <w:rPr>
          <w:rFonts w:eastAsiaTheme="minorEastAsia"/>
          <w:color w:val="000000" w:themeColor="text1"/>
          <w:sz w:val="20"/>
          <w:szCs w:val="20"/>
          <w:lang w:val="nl-NL"/>
        </w:rPr>
        <w:t>G</w:t>
      </w:r>
      <w:r w:rsidRPr="003F7176" w:rsidR="43BA3E10">
        <w:rPr>
          <w:rFonts w:eastAsiaTheme="minorEastAsia"/>
          <w:color w:val="000000" w:themeColor="text1"/>
          <w:sz w:val="20"/>
          <w:szCs w:val="20"/>
          <w:lang w:val="nl-NL"/>
        </w:rPr>
        <w:t>ewrichten</w:t>
      </w:r>
    </w:p>
    <w:p w:rsidRPr="003F7176" w:rsidR="2D9E4734" w:rsidP="42CDEB28" w:rsidRDefault="43BA3E10" w14:paraId="55DFB608" w14:textId="399E297E">
      <w:pPr>
        <w:pStyle w:val="Lijstalinea"/>
        <w:numPr>
          <w:ilvl w:val="0"/>
          <w:numId w:val="1"/>
        </w:numPr>
        <w:shd w:val="clear" w:color="auto" w:fill="FFFFFF" w:themeFill="background1"/>
        <w:spacing w:line="240" w:lineRule="auto"/>
        <w:rPr>
          <w:rFonts w:eastAsiaTheme="minorEastAsia"/>
          <w:color w:val="000000" w:themeColor="text1"/>
          <w:sz w:val="20"/>
          <w:szCs w:val="20"/>
          <w:lang w:val="nl-NL"/>
        </w:rPr>
      </w:pPr>
      <w:r w:rsidRPr="003F7176">
        <w:rPr>
          <w:rFonts w:eastAsiaTheme="minorEastAsia"/>
          <w:color w:val="000000" w:themeColor="text1"/>
          <w:sz w:val="20"/>
          <w:szCs w:val="20"/>
          <w:lang w:val="nl-NL"/>
        </w:rPr>
        <w:t>Spierstelsel</w:t>
      </w:r>
    </w:p>
    <w:p w:rsidRPr="003F7176" w:rsidR="2D9E4734" w:rsidP="42CDEB28" w:rsidRDefault="43BA3E10" w14:paraId="0ED94AE1" w14:textId="7170AD2C">
      <w:pPr>
        <w:pStyle w:val="Lijstalinea"/>
        <w:numPr>
          <w:ilvl w:val="0"/>
          <w:numId w:val="1"/>
        </w:numPr>
        <w:shd w:val="clear" w:color="auto" w:fill="FFFFFF" w:themeFill="background1"/>
        <w:spacing w:line="240" w:lineRule="auto"/>
        <w:rPr>
          <w:rFonts w:eastAsiaTheme="minorEastAsia"/>
          <w:color w:val="000000" w:themeColor="text1"/>
          <w:sz w:val="20"/>
          <w:szCs w:val="20"/>
          <w:lang w:val="nl-NL"/>
        </w:rPr>
      </w:pPr>
      <w:r w:rsidRPr="003F7176">
        <w:rPr>
          <w:rFonts w:eastAsiaTheme="minorEastAsia"/>
          <w:color w:val="000000" w:themeColor="text1"/>
          <w:sz w:val="20"/>
          <w:szCs w:val="20"/>
          <w:lang w:val="nl-NL"/>
        </w:rPr>
        <w:t>De zorgvrager helpen bij mobiliteit</w:t>
      </w:r>
      <w:r w:rsidRPr="003F7176" w:rsidR="293D57C6">
        <w:rPr>
          <w:rFonts w:eastAsiaTheme="minorEastAsia"/>
          <w:color w:val="000000" w:themeColor="text1"/>
          <w:sz w:val="20"/>
          <w:szCs w:val="20"/>
          <w:lang w:val="nl-NL"/>
        </w:rPr>
        <w:t xml:space="preserve"> en fixatie</w:t>
      </w:r>
    </w:p>
    <w:p w:rsidRPr="003F7176" w:rsidR="2D9E4734" w:rsidP="42CDEB28" w:rsidRDefault="43BA3E10" w14:paraId="475FAAAE" w14:textId="2F36C43F">
      <w:pPr>
        <w:pStyle w:val="Lijstalinea"/>
        <w:numPr>
          <w:ilvl w:val="0"/>
          <w:numId w:val="1"/>
        </w:numPr>
        <w:shd w:val="clear" w:color="auto" w:fill="FFFFFF" w:themeFill="background1"/>
        <w:spacing w:line="240" w:lineRule="auto"/>
        <w:rPr>
          <w:rFonts w:eastAsiaTheme="minorEastAsia"/>
          <w:color w:val="000000" w:themeColor="text1"/>
          <w:sz w:val="20"/>
          <w:szCs w:val="20"/>
          <w:lang w:val="nl-NL"/>
        </w:rPr>
      </w:pPr>
      <w:r w:rsidRPr="003F7176">
        <w:rPr>
          <w:rFonts w:eastAsiaTheme="minorEastAsia"/>
          <w:color w:val="000000" w:themeColor="text1"/>
          <w:sz w:val="20"/>
          <w:szCs w:val="20"/>
          <w:lang w:val="nl-NL"/>
        </w:rPr>
        <w:t xml:space="preserve">Manutentie </w:t>
      </w:r>
    </w:p>
    <w:p w:rsidRPr="003F7176" w:rsidR="2D9E4734" w:rsidP="42CDEB28" w:rsidRDefault="43BA3E10" w14:paraId="7E5B0221" w14:textId="77A208EB">
      <w:pPr>
        <w:pStyle w:val="Lijstalinea"/>
        <w:numPr>
          <w:ilvl w:val="0"/>
          <w:numId w:val="1"/>
        </w:numPr>
        <w:shd w:val="clear" w:color="auto" w:fill="FFFFFF" w:themeFill="background1"/>
        <w:spacing w:line="240" w:lineRule="auto"/>
        <w:rPr>
          <w:rFonts w:eastAsiaTheme="minorEastAsia"/>
          <w:color w:val="000000" w:themeColor="text1"/>
          <w:sz w:val="20"/>
          <w:szCs w:val="20"/>
          <w:lang w:val="es-ES"/>
        </w:rPr>
      </w:pPr>
      <w:r w:rsidRPr="003F7176">
        <w:rPr>
          <w:rFonts w:eastAsiaTheme="minorEastAsia"/>
          <w:color w:val="000000" w:themeColor="text1"/>
          <w:sz w:val="20"/>
          <w:szCs w:val="20"/>
          <w:lang w:val="es-ES"/>
        </w:rPr>
        <w:t>Verbandleer</w:t>
      </w:r>
    </w:p>
    <w:p w:rsidRPr="003F7176" w:rsidR="2D9E4734" w:rsidP="42CDEB28" w:rsidRDefault="6F7017A1" w14:paraId="49359265" w14:textId="1F6FB1D5">
      <w:pPr>
        <w:pStyle w:val="Lijstalinea"/>
        <w:numPr>
          <w:ilvl w:val="0"/>
          <w:numId w:val="1"/>
        </w:numPr>
        <w:shd w:val="clear" w:color="auto" w:fill="FFFFFF" w:themeFill="background1"/>
        <w:spacing w:line="240" w:lineRule="auto"/>
        <w:rPr>
          <w:rFonts w:eastAsiaTheme="minorEastAsia"/>
          <w:color w:val="000000" w:themeColor="text1"/>
          <w:sz w:val="20"/>
          <w:szCs w:val="20"/>
          <w:lang w:val="nl-NL"/>
        </w:rPr>
      </w:pPr>
      <w:r w:rsidRPr="003F7176">
        <w:rPr>
          <w:rFonts w:eastAsiaTheme="minorEastAsia"/>
          <w:color w:val="000000" w:themeColor="text1"/>
          <w:sz w:val="20"/>
          <w:szCs w:val="20"/>
          <w:lang w:val="es-ES"/>
        </w:rPr>
        <w:t>Uitscheiding en de uitscheidingsproducten</w:t>
      </w:r>
    </w:p>
    <w:p w:rsidRPr="003F7176" w:rsidR="2D9E4734" w:rsidP="42CDEB28" w:rsidRDefault="6F7017A1" w14:paraId="5C23F1A2" w14:textId="1405F3C2">
      <w:pPr>
        <w:pStyle w:val="Lijstalinea"/>
        <w:numPr>
          <w:ilvl w:val="0"/>
          <w:numId w:val="1"/>
        </w:numPr>
        <w:shd w:val="clear" w:color="auto" w:fill="FFFFFF" w:themeFill="background1"/>
        <w:spacing w:line="240" w:lineRule="auto"/>
        <w:rPr>
          <w:rFonts w:eastAsiaTheme="minorEastAsia"/>
          <w:color w:val="000000" w:themeColor="text1"/>
          <w:sz w:val="20"/>
          <w:szCs w:val="20"/>
          <w:lang w:val="nl-NL"/>
        </w:rPr>
      </w:pPr>
      <w:r w:rsidRPr="003F7176">
        <w:rPr>
          <w:rFonts w:eastAsiaTheme="minorEastAsia"/>
          <w:color w:val="000000" w:themeColor="text1"/>
          <w:sz w:val="20"/>
          <w:szCs w:val="20"/>
          <w:lang w:val="nl-NL"/>
        </w:rPr>
        <w:t>Verplegen van de zorgvrager met een stoma</w:t>
      </w:r>
    </w:p>
    <w:p w:rsidRPr="003F7176" w:rsidR="53C9285A" w:rsidP="27BB8C4C" w:rsidRDefault="53C9285A" w14:paraId="3069DA1A" w14:textId="4F9587C3">
      <w:pPr>
        <w:pStyle w:val="Lijstalinea"/>
        <w:numPr>
          <w:ilvl w:val="0"/>
          <w:numId w:val="1"/>
        </w:numPr>
        <w:shd w:val="clear" w:color="auto" w:fill="FFFFFF" w:themeFill="background1"/>
        <w:spacing w:line="240" w:lineRule="auto"/>
        <w:rPr>
          <w:rFonts w:eastAsiaTheme="minorEastAsia"/>
          <w:color w:val="000000" w:themeColor="text1"/>
          <w:sz w:val="20"/>
          <w:szCs w:val="20"/>
          <w:lang w:val="nl-NL"/>
        </w:rPr>
      </w:pPr>
      <w:r w:rsidRPr="003F7176">
        <w:rPr>
          <w:rFonts w:eastAsiaTheme="minorEastAsia"/>
          <w:color w:val="000000" w:themeColor="text1"/>
          <w:sz w:val="20"/>
          <w:szCs w:val="20"/>
          <w:lang w:val="nl-NL"/>
        </w:rPr>
        <w:t>Hulp bij eliminatie van afvalstoffen</w:t>
      </w:r>
    </w:p>
    <w:p w:rsidRPr="003F7176" w:rsidR="2D9E4734" w:rsidP="42CDEB28" w:rsidRDefault="2D9E4734" w14:paraId="38A04E0B" w14:textId="2935C15F">
      <w:pPr>
        <w:pStyle w:val="Lijstalinea"/>
        <w:numPr>
          <w:ilvl w:val="0"/>
          <w:numId w:val="1"/>
        </w:numPr>
        <w:shd w:val="clear" w:color="auto" w:fill="FFFFFF" w:themeFill="background1"/>
        <w:spacing w:line="240" w:lineRule="auto"/>
        <w:rPr>
          <w:rFonts w:eastAsiaTheme="minorEastAsia"/>
          <w:color w:val="000000" w:themeColor="text1"/>
          <w:sz w:val="20"/>
          <w:szCs w:val="20"/>
          <w:lang w:val="nl-NL"/>
        </w:rPr>
      </w:pPr>
      <w:r w:rsidRPr="003F7176">
        <w:rPr>
          <w:rFonts w:eastAsiaTheme="minorEastAsia"/>
          <w:color w:val="000000" w:themeColor="text1"/>
          <w:sz w:val="20"/>
          <w:szCs w:val="20"/>
          <w:lang w:val="nl-NL"/>
        </w:rPr>
        <w:t>BLS, gebruik AED, reanimatie baby en kind, verstikking</w:t>
      </w:r>
    </w:p>
    <w:p w:rsidRPr="003F7176" w:rsidR="00F31F27" w:rsidP="00AE2F32" w:rsidRDefault="00AE2F32" w14:paraId="109A8685" w14:textId="0525BE7A">
      <w:pPr>
        <w:pStyle w:val="Kop1"/>
      </w:pPr>
      <w:r w:rsidRPr="003F7176">
        <w:t>S</w:t>
      </w:r>
      <w:r w:rsidRPr="003F7176" w:rsidR="00F31F27">
        <w:t>tudiemateriaal</w:t>
      </w:r>
    </w:p>
    <w:p w:rsidRPr="003F7176" w:rsidR="6E1067EF" w:rsidP="42CDEB28" w:rsidRDefault="6E1067EF" w14:paraId="004F1202" w14:textId="5D09BD06">
      <w:pPr>
        <w:rPr>
          <w:color w:val="000000" w:themeColor="text1"/>
          <w:sz w:val="20"/>
          <w:szCs w:val="20"/>
        </w:rPr>
      </w:pPr>
      <w:r w:rsidRPr="003F7176">
        <w:rPr>
          <w:color w:val="000000" w:themeColor="text1"/>
          <w:sz w:val="20"/>
          <w:szCs w:val="20"/>
        </w:rPr>
        <w:t>Onuitgegeven cursus BenedictusPoort</w:t>
      </w:r>
      <w:r w:rsidRPr="003F7176" w:rsidR="209326A7">
        <w:rPr>
          <w:color w:val="000000" w:themeColor="text1"/>
          <w:sz w:val="20"/>
          <w:szCs w:val="20"/>
        </w:rPr>
        <w:t xml:space="preserve"> en aanvullend studiemateriaal via digitaal leerplatform.</w:t>
      </w:r>
    </w:p>
    <w:p w:rsidRPr="003F7176" w:rsidR="6E1067EF" w:rsidP="42CDEB28" w:rsidRDefault="6E1067EF" w14:paraId="37162CD5" w14:textId="664D2049">
      <w:pPr>
        <w:rPr>
          <w:rFonts w:eastAsia="Aptos" w:cs="Aptos"/>
          <w:sz w:val="20"/>
          <w:szCs w:val="20"/>
        </w:rPr>
      </w:pPr>
      <w:r w:rsidRPr="003F7176">
        <w:rPr>
          <w:rFonts w:eastAsia="Aptos" w:cs="Aptos"/>
          <w:color w:val="000000" w:themeColor="text1"/>
          <w:sz w:val="20"/>
          <w:szCs w:val="20"/>
        </w:rPr>
        <w:t xml:space="preserve">Vermeulen, M. (2019). </w:t>
      </w:r>
      <w:r w:rsidRPr="003F7176">
        <w:rPr>
          <w:rFonts w:eastAsia="Aptos" w:cs="Aptos"/>
          <w:i/>
          <w:iCs/>
          <w:color w:val="000000" w:themeColor="text1"/>
          <w:sz w:val="20"/>
          <w:szCs w:val="20"/>
        </w:rPr>
        <w:t>Stappenplan. Technisch Verpleegkundige Verstrekkingen</w:t>
      </w:r>
      <w:r w:rsidRPr="003F7176">
        <w:rPr>
          <w:rFonts w:eastAsia="Aptos" w:cs="Aptos"/>
          <w:color w:val="000000" w:themeColor="text1"/>
          <w:sz w:val="20"/>
          <w:szCs w:val="20"/>
        </w:rPr>
        <w:t>. Bohn Stafle</w:t>
      </w:r>
      <w:r w:rsidRPr="003F7176" w:rsidR="0002052A">
        <w:rPr>
          <w:rFonts w:eastAsia="Aptos" w:cs="Aptos"/>
          <w:sz w:val="20"/>
          <w:szCs w:val="20"/>
        </w:rPr>
        <w:t>u</w:t>
      </w:r>
      <w:r w:rsidRPr="003F7176">
        <w:rPr>
          <w:rFonts w:eastAsia="Aptos" w:cs="Aptos"/>
          <w:sz w:val="20"/>
          <w:szCs w:val="20"/>
        </w:rPr>
        <w:t xml:space="preserve"> </w:t>
      </w:r>
      <w:r w:rsidRPr="003F7176" w:rsidR="0002052A">
        <w:rPr>
          <w:rFonts w:eastAsia="Aptos" w:cs="Aptos"/>
          <w:sz w:val="20"/>
          <w:szCs w:val="20"/>
        </w:rPr>
        <w:t>V</w:t>
      </w:r>
      <w:r w:rsidRPr="003F7176">
        <w:rPr>
          <w:rFonts w:eastAsia="Aptos" w:cs="Aptos"/>
          <w:sz w:val="20"/>
          <w:szCs w:val="20"/>
        </w:rPr>
        <w:t xml:space="preserve">an </w:t>
      </w:r>
      <w:r w:rsidRPr="003F7176">
        <w:rPr>
          <w:rFonts w:eastAsia="Aptos" w:cs="Aptos"/>
          <w:color w:val="000000" w:themeColor="text1"/>
          <w:sz w:val="20"/>
          <w:szCs w:val="20"/>
        </w:rPr>
        <w:t xml:space="preserve">Loghum. </w:t>
      </w:r>
      <w:r w:rsidRPr="003F7176">
        <w:rPr>
          <w:rFonts w:eastAsia="Aptos" w:cs="Aptos"/>
          <w:sz w:val="20"/>
          <w:szCs w:val="20"/>
        </w:rPr>
        <w:t xml:space="preserve"> </w:t>
      </w:r>
    </w:p>
    <w:p w:rsidRPr="003F7176" w:rsidR="00547E64" w:rsidP="00E20D04" w:rsidRDefault="00E20D04" w14:paraId="7CD3FA01" w14:textId="7D9FC814">
      <w:pPr>
        <w:pStyle w:val="Kop1"/>
      </w:pPr>
      <w:r w:rsidRPr="003F7176">
        <w:t>O</w:t>
      </w:r>
      <w:r w:rsidRPr="003F7176" w:rsidR="004876B1">
        <w:t>nderwijsorganisatie</w:t>
      </w:r>
    </w:p>
    <w:p w:rsidRPr="003F7176" w:rsidR="00405116" w:rsidP="4DCC4296" w:rsidRDefault="5F9F481A" w14:paraId="2DF1774C" w14:textId="4B3E6D78">
      <w:pPr>
        <w:rPr>
          <w:sz w:val="20"/>
          <w:szCs w:val="20"/>
        </w:rPr>
      </w:pPr>
      <w:r w:rsidRPr="003F7176">
        <w:rPr>
          <w:sz w:val="20"/>
          <w:szCs w:val="20"/>
        </w:rPr>
        <w:t>Zorg 2 bestaat uit contactonderwijs</w:t>
      </w:r>
      <w:r w:rsidRPr="003F7176" w:rsidR="0DC79F57">
        <w:rPr>
          <w:sz w:val="20"/>
          <w:szCs w:val="20"/>
        </w:rPr>
        <w:t xml:space="preserve">. </w:t>
      </w:r>
      <w:r w:rsidRPr="003F7176" w:rsidR="00405116">
        <w:rPr>
          <w:sz w:val="20"/>
          <w:szCs w:val="20"/>
        </w:rPr>
        <w:t xml:space="preserve">Tijdens de contacturen worden de theorie en de praktijk geïntegreerd gegeven. </w:t>
      </w:r>
    </w:p>
    <w:p w:rsidRPr="003F7176" w:rsidR="00A42A88" w:rsidP="406CA2BE" w:rsidRDefault="0DC79F57" w14:paraId="2894A85C" w14:textId="7404DD1A">
      <w:pPr>
        <w:rPr>
          <w:rFonts w:eastAsia="Aptos" w:cs="Aptos"/>
          <w:color w:val="000000" w:themeColor="text1"/>
          <w:sz w:val="20"/>
          <w:szCs w:val="20"/>
        </w:rPr>
      </w:pPr>
      <w:r w:rsidRPr="003F7176">
        <w:rPr>
          <w:rFonts w:eastAsia="Aptos" w:cs="Aptos"/>
          <w:color w:val="000000" w:themeColor="text1"/>
          <w:sz w:val="20"/>
          <w:szCs w:val="20"/>
        </w:rPr>
        <w:t xml:space="preserve">Een belangrijk onderdeel van ons vak is </w:t>
      </w:r>
      <w:r w:rsidRPr="003F7176" w:rsidR="77D167E5">
        <w:rPr>
          <w:rFonts w:eastAsia="Aptos" w:cs="Aptos"/>
          <w:color w:val="000000" w:themeColor="text1"/>
          <w:sz w:val="20"/>
          <w:szCs w:val="20"/>
        </w:rPr>
        <w:t>het</w:t>
      </w:r>
      <w:r w:rsidRPr="003F7176">
        <w:rPr>
          <w:rFonts w:eastAsia="Aptos" w:cs="Aptos"/>
          <w:color w:val="000000" w:themeColor="text1"/>
          <w:sz w:val="20"/>
          <w:szCs w:val="20"/>
        </w:rPr>
        <w:t xml:space="preserve"> aanvullend studiemateriaal via het digitaal platform Smartschool. Om de vaardigheden verder te verfijnen, organiseren we regelmatig GOA-momenten waar </w:t>
      </w:r>
      <w:r w:rsidRPr="003F7176" w:rsidR="0002052A">
        <w:rPr>
          <w:rFonts w:eastAsia="Aptos" w:cs="Aptos"/>
          <w:sz w:val="20"/>
          <w:szCs w:val="20"/>
        </w:rPr>
        <w:t>cursisten</w:t>
      </w:r>
      <w:r w:rsidRPr="003F7176">
        <w:rPr>
          <w:rFonts w:eastAsia="Aptos" w:cs="Aptos"/>
          <w:sz w:val="20"/>
          <w:szCs w:val="20"/>
        </w:rPr>
        <w:t xml:space="preserve"> </w:t>
      </w:r>
      <w:r w:rsidRPr="003F7176">
        <w:rPr>
          <w:rFonts w:eastAsia="Aptos" w:cs="Aptos"/>
          <w:color w:val="000000" w:themeColor="text1"/>
          <w:sz w:val="20"/>
          <w:szCs w:val="20"/>
        </w:rPr>
        <w:t xml:space="preserve">technieken kunnen oefenen. </w:t>
      </w:r>
      <w:r w:rsidRPr="003F7176" w:rsidR="555D40B3">
        <w:rPr>
          <w:rFonts w:eastAsia="Aptos" w:cs="Aptos"/>
          <w:color w:val="000000" w:themeColor="text1"/>
          <w:sz w:val="20"/>
          <w:szCs w:val="20"/>
        </w:rPr>
        <w:t xml:space="preserve"> Aanvullend bieden we een educatieve uitstap aan.</w:t>
      </w:r>
    </w:p>
    <w:p w:rsidRPr="003F7176" w:rsidR="001D183B" w:rsidP="00E20D04" w:rsidRDefault="00E20D04" w14:paraId="030C6176" w14:textId="394FF225">
      <w:pPr>
        <w:pStyle w:val="Kop1"/>
      </w:pPr>
      <w:r w:rsidRPr="003F7176">
        <w:t>E</w:t>
      </w:r>
      <w:r w:rsidRPr="003F7176" w:rsidR="001D183B">
        <w:t>valuatie</w:t>
      </w:r>
    </w:p>
    <w:p w:rsidRPr="003F7176" w:rsidR="7F0FB09C" w:rsidP="406CA2BE" w:rsidRDefault="00E20D04" w14:paraId="3C19487E" w14:textId="776F6FB6">
      <w:pPr>
        <w:rPr>
          <w:rFonts w:eastAsia="Aptos" w:cs="Aptos"/>
          <w:sz w:val="20"/>
          <w:szCs w:val="20"/>
        </w:rPr>
      </w:pPr>
      <w:r w:rsidRPr="003F7176">
        <w:rPr>
          <w:rFonts w:eastAsia="Aptos" w:cs="Aptos"/>
          <w:color w:val="000000" w:themeColor="text1"/>
          <w:sz w:val="20"/>
          <w:szCs w:val="20"/>
        </w:rPr>
        <w:t>Eerste examenkans</w:t>
      </w:r>
    </w:p>
    <w:tbl>
      <w:tblPr>
        <w:tblStyle w:val="Tabelraster"/>
        <w:tblW w:w="9634" w:type="dxa"/>
        <w:tblLook w:val="04A0" w:firstRow="1" w:lastRow="0" w:firstColumn="1" w:lastColumn="0" w:noHBand="0" w:noVBand="1"/>
      </w:tblPr>
      <w:tblGrid>
        <w:gridCol w:w="2265"/>
        <w:gridCol w:w="3400"/>
        <w:gridCol w:w="1131"/>
        <w:gridCol w:w="2838"/>
      </w:tblGrid>
      <w:tr w:rsidRPr="003F7176" w:rsidR="00313D67" w:rsidTr="007449FF" w14:paraId="2242EE58" w14:textId="77777777">
        <w:tc>
          <w:tcPr>
            <w:tcW w:w="2265" w:type="dxa"/>
          </w:tcPr>
          <w:p w:rsidRPr="003F7176" w:rsidR="00313D67" w:rsidP="42CDEB28" w:rsidRDefault="3F8E36C8" w14:paraId="2F02F762" w14:textId="5334F329">
            <w:pPr>
              <w:jc w:val="center"/>
              <w:rPr>
                <w:b/>
                <w:bCs/>
                <w:sz w:val="20"/>
                <w:szCs w:val="20"/>
              </w:rPr>
            </w:pPr>
            <w:r w:rsidRPr="003F7176">
              <w:rPr>
                <w:b/>
                <w:bCs/>
                <w:sz w:val="20"/>
                <w:szCs w:val="20"/>
              </w:rPr>
              <w:t>Moment</w:t>
            </w:r>
          </w:p>
          <w:p w:rsidRPr="003F7176" w:rsidR="00313D67" w:rsidP="003A3A53" w:rsidRDefault="30D58EA4" w14:paraId="326C7BC3" w14:textId="6E86181A">
            <w:pPr>
              <w:jc w:val="center"/>
              <w:rPr>
                <w:b/>
                <w:bCs/>
                <w:sz w:val="20"/>
                <w:szCs w:val="20"/>
              </w:rPr>
            </w:pPr>
            <w:r w:rsidRPr="003F7176">
              <w:rPr>
                <w:sz w:val="20"/>
                <w:szCs w:val="20"/>
              </w:rPr>
              <w:t>zie semesterkalender</w:t>
            </w:r>
          </w:p>
        </w:tc>
        <w:tc>
          <w:tcPr>
            <w:tcW w:w="3400" w:type="dxa"/>
          </w:tcPr>
          <w:p w:rsidRPr="003F7176" w:rsidR="003A3A53" w:rsidP="003A3A53" w:rsidRDefault="3F8E36C8" w14:paraId="5B43CBF6" w14:textId="77777777">
            <w:pPr>
              <w:jc w:val="center"/>
              <w:rPr>
                <w:b/>
                <w:bCs/>
                <w:sz w:val="20"/>
                <w:szCs w:val="20"/>
              </w:rPr>
            </w:pPr>
            <w:r w:rsidRPr="003F7176">
              <w:rPr>
                <w:b/>
                <w:bCs/>
                <w:sz w:val="20"/>
                <w:szCs w:val="20"/>
              </w:rPr>
              <w:t>Vorm</w:t>
            </w:r>
            <w:r w:rsidRPr="003F7176" w:rsidR="66DC804E">
              <w:rPr>
                <w:b/>
                <w:bCs/>
                <w:sz w:val="20"/>
                <w:szCs w:val="20"/>
              </w:rPr>
              <w:t xml:space="preserve"> </w:t>
            </w:r>
          </w:p>
          <w:p w:rsidRPr="003F7176" w:rsidR="00313D67" w:rsidP="003A3A53" w:rsidRDefault="66DC804E" w14:paraId="06D4C581" w14:textId="0DC1B4DA">
            <w:pPr>
              <w:jc w:val="center"/>
              <w:rPr>
                <w:sz w:val="20"/>
                <w:szCs w:val="20"/>
              </w:rPr>
            </w:pPr>
            <w:r w:rsidRPr="003F7176">
              <w:rPr>
                <w:sz w:val="20"/>
                <w:szCs w:val="20"/>
              </w:rPr>
              <w:t>(mondeling, schriftelijk, observatie)</w:t>
            </w:r>
          </w:p>
        </w:tc>
        <w:tc>
          <w:tcPr>
            <w:tcW w:w="1131" w:type="dxa"/>
          </w:tcPr>
          <w:p w:rsidRPr="003F7176" w:rsidR="00313D67" w:rsidP="003A3A53" w:rsidRDefault="3F8E36C8" w14:paraId="2BA99B4A" w14:textId="0C149C6D">
            <w:pPr>
              <w:jc w:val="center"/>
              <w:rPr>
                <w:b/>
                <w:bCs/>
                <w:sz w:val="20"/>
                <w:szCs w:val="20"/>
              </w:rPr>
            </w:pPr>
            <w:r w:rsidRPr="003F7176">
              <w:rPr>
                <w:b/>
                <w:bCs/>
                <w:sz w:val="20"/>
                <w:szCs w:val="20"/>
              </w:rPr>
              <w:t>Procent</w:t>
            </w:r>
          </w:p>
        </w:tc>
        <w:tc>
          <w:tcPr>
            <w:tcW w:w="2838" w:type="dxa"/>
          </w:tcPr>
          <w:p w:rsidRPr="003F7176" w:rsidR="00313D67" w:rsidP="003A3A53" w:rsidRDefault="3F8E36C8" w14:paraId="24B72CEB" w14:textId="4F9B285D">
            <w:pPr>
              <w:jc w:val="center"/>
              <w:rPr>
                <w:b/>
                <w:bCs/>
                <w:sz w:val="20"/>
                <w:szCs w:val="20"/>
              </w:rPr>
            </w:pPr>
            <w:r w:rsidRPr="003F7176">
              <w:rPr>
                <w:b/>
                <w:bCs/>
                <w:sz w:val="20"/>
                <w:szCs w:val="20"/>
              </w:rPr>
              <w:t>Opmerking</w:t>
            </w:r>
          </w:p>
        </w:tc>
      </w:tr>
      <w:tr w:rsidRPr="003F7176" w:rsidR="00313D67" w:rsidTr="007449FF" w14:paraId="6D89946F" w14:textId="77777777">
        <w:tc>
          <w:tcPr>
            <w:tcW w:w="2265" w:type="dxa"/>
          </w:tcPr>
          <w:p w:rsidRPr="003F7176" w:rsidR="00313D67" w:rsidP="00547E64" w:rsidRDefault="7BC37691" w14:paraId="7CBE5791" w14:textId="6F052F51">
            <w:pPr>
              <w:rPr>
                <w:sz w:val="20"/>
                <w:szCs w:val="20"/>
              </w:rPr>
            </w:pPr>
            <w:r w:rsidRPr="003F7176">
              <w:rPr>
                <w:sz w:val="20"/>
                <w:szCs w:val="20"/>
              </w:rPr>
              <w:t>Evaluatiedagen tijdens het semester</w:t>
            </w:r>
          </w:p>
        </w:tc>
        <w:tc>
          <w:tcPr>
            <w:tcW w:w="3400" w:type="dxa"/>
          </w:tcPr>
          <w:p w:rsidRPr="003F7176" w:rsidR="00313D67" w:rsidP="00547E64" w:rsidRDefault="7BC37691" w14:paraId="2D325F52" w14:textId="2354B71C">
            <w:pPr>
              <w:rPr>
                <w:sz w:val="20"/>
                <w:szCs w:val="20"/>
              </w:rPr>
            </w:pPr>
            <w:r w:rsidRPr="003F7176">
              <w:rPr>
                <w:sz w:val="20"/>
                <w:szCs w:val="20"/>
              </w:rPr>
              <w:t>Schriftelijk</w:t>
            </w:r>
          </w:p>
        </w:tc>
        <w:tc>
          <w:tcPr>
            <w:tcW w:w="1131" w:type="dxa"/>
          </w:tcPr>
          <w:p w:rsidRPr="003F7176" w:rsidR="00313D67" w:rsidP="00547E64" w:rsidRDefault="219D62A8" w14:paraId="007F9A32" w14:textId="1F4FF7F5">
            <w:pPr>
              <w:rPr>
                <w:sz w:val="20"/>
                <w:szCs w:val="20"/>
              </w:rPr>
            </w:pPr>
            <w:r w:rsidRPr="003F7176">
              <w:rPr>
                <w:sz w:val="20"/>
                <w:szCs w:val="20"/>
              </w:rPr>
              <w:t>50</w:t>
            </w:r>
            <w:r w:rsidRPr="003F7176" w:rsidR="0E85FE6F">
              <w:rPr>
                <w:sz w:val="20"/>
                <w:szCs w:val="20"/>
              </w:rPr>
              <w:t xml:space="preserve"> </w:t>
            </w:r>
            <w:r w:rsidRPr="003F7176">
              <w:rPr>
                <w:sz w:val="20"/>
                <w:szCs w:val="20"/>
              </w:rPr>
              <w:t>%</w:t>
            </w:r>
          </w:p>
        </w:tc>
        <w:tc>
          <w:tcPr>
            <w:tcW w:w="2838" w:type="dxa"/>
          </w:tcPr>
          <w:p w:rsidRPr="003F7176" w:rsidR="00313D67" w:rsidP="00547E64" w:rsidRDefault="00313D67" w14:paraId="3A4B15A1" w14:textId="77777777">
            <w:pPr>
              <w:rPr>
                <w:sz w:val="20"/>
                <w:szCs w:val="20"/>
              </w:rPr>
            </w:pPr>
          </w:p>
        </w:tc>
      </w:tr>
      <w:tr w:rsidRPr="003F7176" w:rsidR="00313D67" w:rsidTr="007449FF" w14:paraId="2F976E0A" w14:textId="77777777">
        <w:tc>
          <w:tcPr>
            <w:tcW w:w="2265" w:type="dxa"/>
          </w:tcPr>
          <w:p w:rsidRPr="003F7176" w:rsidR="00313D67" w:rsidP="00547E64" w:rsidRDefault="7BC37691" w14:paraId="52104E8C" w14:textId="1017AA22">
            <w:pPr>
              <w:rPr>
                <w:sz w:val="20"/>
                <w:szCs w:val="20"/>
              </w:rPr>
            </w:pPr>
            <w:r w:rsidRPr="003F7176">
              <w:rPr>
                <w:sz w:val="20"/>
                <w:szCs w:val="20"/>
              </w:rPr>
              <w:t>Evaluatiedagen tijdens het semester</w:t>
            </w:r>
          </w:p>
        </w:tc>
        <w:tc>
          <w:tcPr>
            <w:tcW w:w="3400" w:type="dxa"/>
          </w:tcPr>
          <w:p w:rsidRPr="003F7176" w:rsidR="00313D67" w:rsidP="00547E64" w:rsidRDefault="6E7E7422" w14:paraId="56A2442C" w14:textId="543BA39D">
            <w:pPr>
              <w:rPr>
                <w:sz w:val="20"/>
                <w:szCs w:val="20"/>
              </w:rPr>
            </w:pPr>
            <w:r w:rsidRPr="003F7176">
              <w:rPr>
                <w:sz w:val="20"/>
                <w:szCs w:val="20"/>
              </w:rPr>
              <w:t>Praktijk</w:t>
            </w:r>
            <w:r w:rsidRPr="003F7176" w:rsidR="0F2F0193">
              <w:rPr>
                <w:sz w:val="20"/>
                <w:szCs w:val="20"/>
              </w:rPr>
              <w:t xml:space="preserve"> - observatie</w:t>
            </w:r>
          </w:p>
        </w:tc>
        <w:tc>
          <w:tcPr>
            <w:tcW w:w="1131" w:type="dxa"/>
          </w:tcPr>
          <w:p w:rsidRPr="003F7176" w:rsidR="00313D67" w:rsidP="00547E64" w:rsidRDefault="2309ABD1" w14:paraId="2A1E3ABB" w14:textId="4BBFC9FC">
            <w:pPr>
              <w:rPr>
                <w:sz w:val="20"/>
                <w:szCs w:val="20"/>
              </w:rPr>
            </w:pPr>
            <w:r w:rsidRPr="003F7176">
              <w:rPr>
                <w:sz w:val="20"/>
                <w:szCs w:val="20"/>
              </w:rPr>
              <w:t>50</w:t>
            </w:r>
            <w:r w:rsidRPr="003F7176" w:rsidR="026BB4DC">
              <w:rPr>
                <w:sz w:val="20"/>
                <w:szCs w:val="20"/>
              </w:rPr>
              <w:t xml:space="preserve"> </w:t>
            </w:r>
            <w:r w:rsidRPr="003F7176">
              <w:rPr>
                <w:sz w:val="20"/>
                <w:szCs w:val="20"/>
              </w:rPr>
              <w:t>%</w:t>
            </w:r>
          </w:p>
        </w:tc>
        <w:tc>
          <w:tcPr>
            <w:tcW w:w="2838" w:type="dxa"/>
          </w:tcPr>
          <w:p w:rsidRPr="003F7176" w:rsidR="00313D67" w:rsidP="00547E64" w:rsidRDefault="00313D67" w14:paraId="64BFDD3E" w14:textId="77777777">
            <w:pPr>
              <w:rPr>
                <w:sz w:val="20"/>
                <w:szCs w:val="20"/>
              </w:rPr>
            </w:pPr>
          </w:p>
        </w:tc>
      </w:tr>
    </w:tbl>
    <w:p w:rsidRPr="003F7176" w:rsidR="25A7AC0E" w:rsidP="406CA2BE" w:rsidRDefault="25A7AC0E" w14:paraId="22A5BEBF" w14:textId="091D7DF9">
      <w:pPr>
        <w:rPr>
          <w:rFonts w:eastAsia="Aptos" w:cs="Aptos"/>
          <w:i/>
          <w:iCs/>
          <w:color w:val="000000" w:themeColor="text1"/>
          <w:sz w:val="20"/>
          <w:szCs w:val="20"/>
        </w:rPr>
      </w:pPr>
    </w:p>
    <w:p w:rsidRPr="003F7176" w:rsidR="00E20D04" w:rsidP="406CA2BE" w:rsidRDefault="00E20D04" w14:paraId="1C123DE9" w14:textId="57991E5E">
      <w:pPr>
        <w:rPr>
          <w:rFonts w:eastAsia="Aptos" w:cs="Aptos"/>
          <w:color w:val="000000" w:themeColor="text1"/>
          <w:sz w:val="20"/>
          <w:szCs w:val="20"/>
        </w:rPr>
      </w:pPr>
      <w:r w:rsidRPr="003F7176">
        <w:rPr>
          <w:rFonts w:eastAsia="Aptos" w:cs="Aptos"/>
          <w:color w:val="000000" w:themeColor="text1"/>
          <w:sz w:val="20"/>
          <w:szCs w:val="20"/>
        </w:rPr>
        <w:t>Tweede examenkans</w:t>
      </w:r>
    </w:p>
    <w:tbl>
      <w:tblPr>
        <w:tblStyle w:val="Tabelraster"/>
        <w:tblW w:w="9631"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2250"/>
        <w:gridCol w:w="3412"/>
        <w:gridCol w:w="1103"/>
        <w:gridCol w:w="2866"/>
      </w:tblGrid>
      <w:tr w:rsidRPr="003F7176" w:rsidR="406CA2BE" w:rsidTr="00E20D04" w14:paraId="585FF955" w14:textId="77777777">
        <w:trPr>
          <w:trHeight w:val="300"/>
        </w:trPr>
        <w:tc>
          <w:tcPr>
            <w:tcW w:w="2250" w:type="dxa"/>
            <w:tcMar>
              <w:left w:w="105" w:type="dxa"/>
              <w:right w:w="105" w:type="dxa"/>
            </w:tcMar>
          </w:tcPr>
          <w:p w:rsidRPr="003F7176" w:rsidR="406CA2BE" w:rsidP="42CDEB28" w:rsidRDefault="7D63B801" w14:paraId="2DCE5973" w14:textId="5A09B8D9">
            <w:pPr>
              <w:jc w:val="center"/>
              <w:rPr>
                <w:rFonts w:eastAsia="Aptos" w:cs="Aptos"/>
                <w:sz w:val="20"/>
                <w:szCs w:val="20"/>
              </w:rPr>
            </w:pPr>
            <w:r w:rsidRPr="003F7176">
              <w:rPr>
                <w:rFonts w:eastAsia="Aptos" w:cs="Aptos"/>
                <w:b/>
                <w:bCs/>
                <w:sz w:val="20"/>
                <w:szCs w:val="20"/>
              </w:rPr>
              <w:t>Moment</w:t>
            </w:r>
          </w:p>
          <w:p w:rsidRPr="003F7176" w:rsidR="406CA2BE" w:rsidP="406CA2BE" w:rsidRDefault="56302C2A" w14:paraId="10A34370" w14:textId="6E5A4C8E">
            <w:pPr>
              <w:jc w:val="center"/>
              <w:rPr>
                <w:rFonts w:eastAsia="Aptos" w:cs="Aptos"/>
                <w:sz w:val="20"/>
                <w:szCs w:val="20"/>
              </w:rPr>
            </w:pPr>
            <w:r w:rsidRPr="003F7176">
              <w:rPr>
                <w:rFonts w:eastAsia="Aptos" w:cs="Aptos"/>
                <w:sz w:val="20"/>
                <w:szCs w:val="20"/>
              </w:rPr>
              <w:t>zie semesterkalender</w:t>
            </w:r>
          </w:p>
        </w:tc>
        <w:tc>
          <w:tcPr>
            <w:tcW w:w="3412" w:type="dxa"/>
            <w:tcMar>
              <w:left w:w="105" w:type="dxa"/>
              <w:right w:w="105" w:type="dxa"/>
            </w:tcMar>
          </w:tcPr>
          <w:p w:rsidRPr="003F7176" w:rsidR="406CA2BE" w:rsidP="406CA2BE" w:rsidRDefault="7D63B801" w14:paraId="2A337434" w14:textId="128F7F1C">
            <w:pPr>
              <w:jc w:val="center"/>
              <w:rPr>
                <w:rFonts w:eastAsia="Aptos" w:cs="Aptos"/>
                <w:sz w:val="20"/>
                <w:szCs w:val="20"/>
              </w:rPr>
            </w:pPr>
            <w:r w:rsidRPr="003F7176">
              <w:rPr>
                <w:rFonts w:eastAsia="Aptos" w:cs="Aptos"/>
                <w:b/>
                <w:bCs/>
                <w:sz w:val="20"/>
                <w:szCs w:val="20"/>
              </w:rPr>
              <w:t xml:space="preserve">Vorm </w:t>
            </w:r>
          </w:p>
          <w:p w:rsidRPr="003F7176" w:rsidR="406CA2BE" w:rsidP="406CA2BE" w:rsidRDefault="7D63B801" w14:paraId="239CEF67" w14:textId="682BF0B3">
            <w:pPr>
              <w:jc w:val="center"/>
              <w:rPr>
                <w:rFonts w:eastAsia="Aptos" w:cs="Aptos"/>
                <w:sz w:val="20"/>
                <w:szCs w:val="20"/>
              </w:rPr>
            </w:pPr>
            <w:r w:rsidRPr="003F7176">
              <w:rPr>
                <w:rFonts w:eastAsia="Aptos" w:cs="Aptos"/>
                <w:sz w:val="20"/>
                <w:szCs w:val="20"/>
              </w:rPr>
              <w:t>(mondeling, schriftelijk, observatie)</w:t>
            </w:r>
          </w:p>
        </w:tc>
        <w:tc>
          <w:tcPr>
            <w:tcW w:w="1103" w:type="dxa"/>
            <w:tcMar>
              <w:left w:w="105" w:type="dxa"/>
              <w:right w:w="105" w:type="dxa"/>
            </w:tcMar>
          </w:tcPr>
          <w:p w:rsidRPr="003F7176" w:rsidR="406CA2BE" w:rsidP="406CA2BE" w:rsidRDefault="7D63B801" w14:paraId="36839A61" w14:textId="450CDBCC">
            <w:pPr>
              <w:jc w:val="center"/>
              <w:rPr>
                <w:rFonts w:eastAsia="Aptos" w:cs="Aptos"/>
                <w:sz w:val="20"/>
                <w:szCs w:val="20"/>
              </w:rPr>
            </w:pPr>
            <w:r w:rsidRPr="003F7176">
              <w:rPr>
                <w:rFonts w:eastAsia="Aptos" w:cs="Aptos"/>
                <w:b/>
                <w:bCs/>
                <w:sz w:val="20"/>
                <w:szCs w:val="20"/>
              </w:rPr>
              <w:t>Procent</w:t>
            </w:r>
          </w:p>
        </w:tc>
        <w:tc>
          <w:tcPr>
            <w:tcW w:w="2866" w:type="dxa"/>
            <w:tcMar>
              <w:left w:w="105" w:type="dxa"/>
              <w:right w:w="105" w:type="dxa"/>
            </w:tcMar>
          </w:tcPr>
          <w:p w:rsidRPr="003F7176" w:rsidR="406CA2BE" w:rsidP="406CA2BE" w:rsidRDefault="7D63B801" w14:paraId="4780AF3B" w14:textId="0DB295B6">
            <w:pPr>
              <w:jc w:val="center"/>
              <w:rPr>
                <w:rFonts w:eastAsia="Aptos" w:cs="Aptos"/>
                <w:sz w:val="20"/>
                <w:szCs w:val="20"/>
              </w:rPr>
            </w:pPr>
            <w:r w:rsidRPr="003F7176">
              <w:rPr>
                <w:rFonts w:eastAsia="Aptos" w:cs="Aptos"/>
                <w:b/>
                <w:bCs/>
                <w:sz w:val="20"/>
                <w:szCs w:val="20"/>
              </w:rPr>
              <w:t>Opmerking</w:t>
            </w:r>
          </w:p>
        </w:tc>
      </w:tr>
      <w:tr w:rsidRPr="003F7176" w:rsidR="406CA2BE" w:rsidTr="00E20D04" w14:paraId="031E16E0" w14:textId="77777777">
        <w:trPr>
          <w:trHeight w:val="300"/>
        </w:trPr>
        <w:tc>
          <w:tcPr>
            <w:tcW w:w="2250" w:type="dxa"/>
            <w:tcMar>
              <w:left w:w="105" w:type="dxa"/>
              <w:right w:w="105" w:type="dxa"/>
            </w:tcMar>
          </w:tcPr>
          <w:p w:rsidRPr="003F7176" w:rsidR="406CA2BE" w:rsidP="406CA2BE" w:rsidRDefault="671202B7" w14:paraId="36CA11D2" w14:textId="7913A155">
            <w:pPr>
              <w:rPr>
                <w:rFonts w:eastAsia="Aptos" w:cs="Aptos"/>
                <w:sz w:val="20"/>
                <w:szCs w:val="20"/>
              </w:rPr>
            </w:pPr>
            <w:r w:rsidRPr="003F7176">
              <w:rPr>
                <w:rFonts w:eastAsia="Aptos" w:cs="Aptos"/>
                <w:sz w:val="20"/>
                <w:szCs w:val="20"/>
              </w:rPr>
              <w:t xml:space="preserve">Tweede </w:t>
            </w:r>
            <w:r w:rsidRPr="003F7176" w:rsidR="40B9CB9F">
              <w:rPr>
                <w:rFonts w:eastAsia="Aptos" w:cs="Aptos"/>
                <w:sz w:val="20"/>
                <w:szCs w:val="20"/>
              </w:rPr>
              <w:t>evaluatie</w:t>
            </w:r>
            <w:r w:rsidRPr="003F7176">
              <w:rPr>
                <w:rFonts w:eastAsia="Aptos" w:cs="Aptos"/>
                <w:sz w:val="20"/>
                <w:szCs w:val="20"/>
              </w:rPr>
              <w:t>kans</w:t>
            </w:r>
          </w:p>
        </w:tc>
        <w:tc>
          <w:tcPr>
            <w:tcW w:w="3412" w:type="dxa"/>
            <w:tcMar>
              <w:left w:w="105" w:type="dxa"/>
              <w:right w:w="105" w:type="dxa"/>
            </w:tcMar>
          </w:tcPr>
          <w:p w:rsidRPr="003F7176" w:rsidR="406CA2BE" w:rsidP="406CA2BE" w:rsidRDefault="7D63B801" w14:paraId="2CD1D359" w14:textId="567A6206">
            <w:pPr>
              <w:rPr>
                <w:rFonts w:eastAsia="Aptos" w:cs="Aptos"/>
                <w:sz w:val="20"/>
                <w:szCs w:val="20"/>
              </w:rPr>
            </w:pPr>
            <w:r w:rsidRPr="003F7176">
              <w:rPr>
                <w:rFonts w:eastAsia="Aptos" w:cs="Aptos"/>
                <w:sz w:val="20"/>
                <w:szCs w:val="20"/>
              </w:rPr>
              <w:t>Schriftelijk</w:t>
            </w:r>
          </w:p>
        </w:tc>
        <w:tc>
          <w:tcPr>
            <w:tcW w:w="1103" w:type="dxa"/>
            <w:tcMar>
              <w:left w:w="105" w:type="dxa"/>
              <w:right w:w="105" w:type="dxa"/>
            </w:tcMar>
          </w:tcPr>
          <w:p w:rsidRPr="003F7176" w:rsidR="406CA2BE" w:rsidP="406CA2BE" w:rsidRDefault="7D63B801" w14:paraId="6AF69DE8" w14:textId="524655FA">
            <w:pPr>
              <w:rPr>
                <w:rFonts w:eastAsia="Aptos" w:cs="Aptos"/>
                <w:sz w:val="20"/>
                <w:szCs w:val="20"/>
              </w:rPr>
            </w:pPr>
            <w:r w:rsidRPr="003F7176">
              <w:rPr>
                <w:rFonts w:eastAsia="Aptos" w:cs="Aptos"/>
                <w:sz w:val="20"/>
                <w:szCs w:val="20"/>
              </w:rPr>
              <w:t>50</w:t>
            </w:r>
            <w:r w:rsidRPr="003F7176" w:rsidR="08443059">
              <w:rPr>
                <w:rFonts w:eastAsia="Aptos" w:cs="Aptos"/>
                <w:sz w:val="20"/>
                <w:szCs w:val="20"/>
              </w:rPr>
              <w:t xml:space="preserve"> </w:t>
            </w:r>
            <w:r w:rsidRPr="003F7176">
              <w:rPr>
                <w:rFonts w:eastAsia="Aptos" w:cs="Aptos"/>
                <w:sz w:val="20"/>
                <w:szCs w:val="20"/>
              </w:rPr>
              <w:t>%</w:t>
            </w:r>
          </w:p>
        </w:tc>
        <w:tc>
          <w:tcPr>
            <w:tcW w:w="2866" w:type="dxa"/>
            <w:tcMar>
              <w:left w:w="105" w:type="dxa"/>
              <w:right w:w="105" w:type="dxa"/>
            </w:tcMar>
          </w:tcPr>
          <w:p w:rsidRPr="003F7176" w:rsidR="406CA2BE" w:rsidP="406CA2BE" w:rsidRDefault="406CA2BE" w14:paraId="39F0D54F" w14:textId="5180235B">
            <w:pPr>
              <w:rPr>
                <w:rFonts w:eastAsia="Aptos" w:cs="Aptos"/>
                <w:sz w:val="20"/>
                <w:szCs w:val="20"/>
              </w:rPr>
            </w:pPr>
          </w:p>
        </w:tc>
      </w:tr>
      <w:tr w:rsidRPr="003F7176" w:rsidR="406CA2BE" w:rsidTr="00E20D04" w14:paraId="0EDB0EAC" w14:textId="77777777">
        <w:trPr>
          <w:trHeight w:val="300"/>
        </w:trPr>
        <w:tc>
          <w:tcPr>
            <w:tcW w:w="2250" w:type="dxa"/>
            <w:tcMar>
              <w:left w:w="105" w:type="dxa"/>
              <w:right w:w="105" w:type="dxa"/>
            </w:tcMar>
          </w:tcPr>
          <w:p w:rsidRPr="003F7176" w:rsidR="406CA2BE" w:rsidP="406CA2BE" w:rsidRDefault="671202B7" w14:paraId="0B0CF10B" w14:textId="64B719B6">
            <w:pPr>
              <w:rPr>
                <w:rFonts w:eastAsia="Aptos" w:cs="Aptos"/>
                <w:sz w:val="20"/>
                <w:szCs w:val="20"/>
              </w:rPr>
            </w:pPr>
            <w:r w:rsidRPr="003F7176">
              <w:rPr>
                <w:rFonts w:eastAsia="Aptos" w:cs="Aptos"/>
                <w:sz w:val="20"/>
                <w:szCs w:val="20"/>
              </w:rPr>
              <w:t xml:space="preserve">Tweede </w:t>
            </w:r>
            <w:r w:rsidRPr="003F7176" w:rsidR="7A2CB791">
              <w:rPr>
                <w:rFonts w:eastAsia="Aptos" w:cs="Aptos"/>
                <w:sz w:val="20"/>
                <w:szCs w:val="20"/>
              </w:rPr>
              <w:t>evaluatiekans</w:t>
            </w:r>
          </w:p>
        </w:tc>
        <w:tc>
          <w:tcPr>
            <w:tcW w:w="3412" w:type="dxa"/>
            <w:tcMar>
              <w:left w:w="105" w:type="dxa"/>
              <w:right w:w="105" w:type="dxa"/>
            </w:tcMar>
          </w:tcPr>
          <w:p w:rsidRPr="003F7176" w:rsidR="406CA2BE" w:rsidP="0E0A92A0" w:rsidRDefault="0A963E99" w14:paraId="4D48BE6A" w14:textId="1989633D">
            <w:pPr>
              <w:rPr>
                <w:rFonts w:eastAsia="Aptos" w:cs="Aptos"/>
                <w:sz w:val="20"/>
                <w:szCs w:val="20"/>
              </w:rPr>
            </w:pPr>
            <w:r w:rsidRPr="003F7176">
              <w:rPr>
                <w:rFonts w:eastAsia="Aptos" w:cs="Aptos"/>
                <w:sz w:val="20"/>
                <w:szCs w:val="20"/>
              </w:rPr>
              <w:t xml:space="preserve">Praktijk </w:t>
            </w:r>
            <w:r w:rsidRPr="003F7176" w:rsidR="594D3BBE">
              <w:rPr>
                <w:rFonts w:eastAsia="Aptos" w:cs="Aptos"/>
                <w:sz w:val="20"/>
                <w:szCs w:val="20"/>
              </w:rPr>
              <w:t>- observatie</w:t>
            </w:r>
          </w:p>
        </w:tc>
        <w:tc>
          <w:tcPr>
            <w:tcW w:w="1103" w:type="dxa"/>
            <w:tcMar>
              <w:left w:w="105" w:type="dxa"/>
              <w:right w:w="105" w:type="dxa"/>
            </w:tcMar>
          </w:tcPr>
          <w:p w:rsidRPr="003F7176" w:rsidR="406CA2BE" w:rsidP="406CA2BE" w:rsidRDefault="7D63B801" w14:paraId="4AD2494B" w14:textId="17A12B3C">
            <w:pPr>
              <w:rPr>
                <w:rFonts w:eastAsia="Aptos" w:cs="Aptos"/>
                <w:sz w:val="20"/>
                <w:szCs w:val="20"/>
              </w:rPr>
            </w:pPr>
            <w:r w:rsidRPr="003F7176">
              <w:rPr>
                <w:rFonts w:eastAsia="Aptos" w:cs="Aptos"/>
                <w:sz w:val="20"/>
                <w:szCs w:val="20"/>
              </w:rPr>
              <w:t>5</w:t>
            </w:r>
            <w:r w:rsidRPr="003F7176" w:rsidR="2ABDB9CD">
              <w:rPr>
                <w:rFonts w:eastAsia="Aptos" w:cs="Aptos"/>
                <w:sz w:val="20"/>
                <w:szCs w:val="20"/>
              </w:rPr>
              <w:t xml:space="preserve">0 </w:t>
            </w:r>
            <w:r w:rsidRPr="003F7176">
              <w:rPr>
                <w:rFonts w:eastAsia="Aptos" w:cs="Aptos"/>
                <w:sz w:val="20"/>
                <w:szCs w:val="20"/>
              </w:rPr>
              <w:t>%</w:t>
            </w:r>
          </w:p>
        </w:tc>
        <w:tc>
          <w:tcPr>
            <w:tcW w:w="2866" w:type="dxa"/>
            <w:tcMar>
              <w:left w:w="105" w:type="dxa"/>
              <w:right w:w="105" w:type="dxa"/>
            </w:tcMar>
          </w:tcPr>
          <w:p w:rsidRPr="003F7176" w:rsidR="406CA2BE" w:rsidP="406CA2BE" w:rsidRDefault="406CA2BE" w14:paraId="5E78B17F" w14:textId="612AE60C">
            <w:pPr>
              <w:rPr>
                <w:rFonts w:eastAsia="Aptos" w:cs="Aptos"/>
                <w:sz w:val="20"/>
                <w:szCs w:val="20"/>
              </w:rPr>
            </w:pPr>
          </w:p>
        </w:tc>
      </w:tr>
    </w:tbl>
    <w:p w:rsidRPr="003F7176" w:rsidR="406CA2BE" w:rsidP="406CA2BE" w:rsidRDefault="406CA2BE" w14:paraId="662D1F2D" w14:textId="50DDACA5">
      <w:pPr>
        <w:rPr>
          <w:rFonts w:eastAsia="Aptos" w:cs="Aptos"/>
          <w:color w:val="000000" w:themeColor="text1"/>
          <w:sz w:val="20"/>
          <w:szCs w:val="20"/>
        </w:rPr>
      </w:pPr>
    </w:p>
    <w:p w:rsidRPr="003F7176" w:rsidR="00547E64" w:rsidP="42CDEB28" w:rsidRDefault="00602C7D" w14:paraId="67F9822A" w14:textId="38719F47">
      <w:pPr>
        <w:rPr>
          <w:sz w:val="20"/>
          <w:szCs w:val="20"/>
        </w:rPr>
      </w:pPr>
      <w:r w:rsidRPr="003F7176">
        <w:rPr>
          <w:b/>
          <w:bCs/>
          <w:sz w:val="20"/>
          <w:szCs w:val="20"/>
        </w:rPr>
        <w:t>Omschrijving evaluatie</w:t>
      </w:r>
    </w:p>
    <w:p w:rsidRPr="003F7176" w:rsidR="00E85508" w:rsidP="42CDEB28" w:rsidRDefault="6AE52422" w14:paraId="69573003" w14:textId="3F1964BE">
      <w:pPr>
        <w:rPr>
          <w:rFonts w:eastAsia="Aptos" w:cs="Aptos"/>
          <w:color w:val="196B24" w:themeColor="accent3"/>
          <w:sz w:val="20"/>
          <w:szCs w:val="20"/>
        </w:rPr>
      </w:pPr>
      <w:r w:rsidRPr="003F7176">
        <w:rPr>
          <w:rFonts w:eastAsia="Aptos" w:cs="Aptos"/>
          <w:sz w:val="20"/>
          <w:szCs w:val="20"/>
        </w:rPr>
        <w:t>De schriftelijke evaluaties</w:t>
      </w:r>
      <w:r w:rsidRPr="003F7176" w:rsidR="35595C4A">
        <w:rPr>
          <w:rFonts w:eastAsia="Aptos" w:cs="Aptos"/>
          <w:sz w:val="20"/>
          <w:szCs w:val="20"/>
        </w:rPr>
        <w:t xml:space="preserve"> en praktijkobservaties </w:t>
      </w:r>
      <w:r w:rsidRPr="003F7176">
        <w:rPr>
          <w:rFonts w:eastAsia="Aptos" w:cs="Aptos"/>
          <w:sz w:val="20"/>
          <w:szCs w:val="20"/>
        </w:rPr>
        <w:t xml:space="preserve">worden op school afgenomen tijdens de voorziene evaluatiedagen. </w:t>
      </w:r>
    </w:p>
    <w:p w:rsidRPr="003F7176" w:rsidR="00E85508" w:rsidP="42CDEB28" w:rsidRDefault="6AE52422" w14:paraId="668DAF3F" w14:textId="731EC943">
      <w:pPr>
        <w:rPr>
          <w:rFonts w:eastAsia="Aptos" w:cs="Aptos"/>
          <w:color w:val="196B24" w:themeColor="accent3"/>
          <w:sz w:val="20"/>
          <w:szCs w:val="20"/>
        </w:rPr>
      </w:pPr>
      <w:r w:rsidRPr="003F7176">
        <w:rPr>
          <w:rFonts w:eastAsia="Aptos" w:cs="Aptos"/>
          <w:sz w:val="20"/>
          <w:szCs w:val="20"/>
        </w:rPr>
        <w:t xml:space="preserve">De praktijk evaluatie worden op school </w:t>
      </w:r>
      <w:r w:rsidRPr="003F7176" w:rsidR="3B914C9C">
        <w:rPr>
          <w:rFonts w:eastAsia="Aptos" w:cs="Aptos"/>
          <w:sz w:val="20"/>
          <w:szCs w:val="20"/>
        </w:rPr>
        <w:t xml:space="preserve">(tijdens de voorziene evaluatiedagen) </w:t>
      </w:r>
      <w:r w:rsidRPr="003F7176">
        <w:rPr>
          <w:rFonts w:eastAsia="Aptos" w:cs="Aptos"/>
          <w:sz w:val="20"/>
          <w:szCs w:val="20"/>
        </w:rPr>
        <w:t>of op stage afgenomen aan de hand van een rubric.</w:t>
      </w:r>
    </w:p>
    <w:p w:rsidRPr="003F7176" w:rsidR="00E85508" w:rsidP="42CDEB28" w:rsidRDefault="22D941E1" w14:paraId="17BCA5B9" w14:textId="09712B48">
      <w:pPr>
        <w:rPr>
          <w:rFonts w:eastAsia="Aptos" w:cs="Aptos"/>
          <w:color w:val="196B24" w:themeColor="accent3"/>
          <w:sz w:val="20"/>
          <w:szCs w:val="20"/>
        </w:rPr>
      </w:pPr>
      <w:r w:rsidRPr="003F7176">
        <w:rPr>
          <w:rFonts w:eastAsia="Aptos" w:cs="Aptos"/>
          <w:sz w:val="20"/>
          <w:szCs w:val="20"/>
        </w:rPr>
        <w:t xml:space="preserve">De onderwijs- en evaluatie-organisatie zal verlopen zoals op deze ECTS-fiches is vermeld, tenzij maatregelen moeten genomen worden ten gevolge van een overmachtssituatie en zodoende er andere onderwijs- en evaluatievormen zullen gehanteerd worden. In geval er door de opleiding gekozen wordt voor een digitaal examen, kan de examentijd afwijken van de vermelde duur op de ECTS-fiche. </w:t>
      </w:r>
    </w:p>
    <w:p w:rsidRPr="003F7176" w:rsidR="63C8668A" w:rsidP="42CDEB28" w:rsidRDefault="63C8668A" w14:paraId="37057B64" w14:textId="6AA1FF3E">
      <w:pPr>
        <w:rPr>
          <w:rFonts w:eastAsia="Aptos" w:cs="Aptos"/>
          <w:sz w:val="20"/>
          <w:szCs w:val="20"/>
        </w:rPr>
      </w:pPr>
      <w:r w:rsidRPr="003F7176">
        <w:rPr>
          <w:rFonts w:eastAsia="Aptos" w:cs="Aptos"/>
          <w:color w:val="212529"/>
          <w:sz w:val="20"/>
          <w:szCs w:val="20"/>
        </w:rPr>
        <w:t xml:space="preserve">Afspraken over het gebruik van AI-toepassingen worden gecommuniceerd per OLOD. Belangrijk is om telkens het gebruik van die toepassingen te vermelden aan de hand van een disclaimer. Bij vermoeden van misbruik moet de cursist zich verdedigen bij de directeur of zijn afgevaardigde. </w:t>
      </w:r>
      <w:r w:rsidRPr="003F7176">
        <w:rPr>
          <w:rFonts w:eastAsia="Aptos" w:cs="Aptos"/>
          <w:sz w:val="20"/>
          <w:szCs w:val="20"/>
        </w:rPr>
        <w:t xml:space="preserve"> </w:t>
      </w:r>
    </w:p>
    <w:p w:rsidRPr="003F7176" w:rsidR="20A87A07" w:rsidP="42CDEB28" w:rsidRDefault="20A87A07" w14:paraId="05F0F48E" w14:textId="1DC23C12">
      <w:pPr>
        <w:rPr>
          <w:sz w:val="20"/>
          <w:szCs w:val="20"/>
        </w:rPr>
      </w:pPr>
    </w:p>
    <w:p w:rsidRPr="003F7176" w:rsidR="00E85508" w:rsidP="0E0A92A0" w:rsidRDefault="007449FF" w14:paraId="7BE61B98" w14:textId="6E6E1131">
      <w:pPr>
        <w:rPr>
          <w:rFonts w:eastAsia="Aptos" w:cs="Aptos"/>
          <w:color w:val="196B24" w:themeColor="accent3"/>
          <w:sz w:val="20"/>
          <w:szCs w:val="20"/>
          <w:highlight w:val="yellow"/>
        </w:rPr>
      </w:pPr>
      <w:r w:rsidRPr="003F7176">
        <w:rPr>
          <w:rFonts w:eastAsiaTheme="minorEastAsia"/>
          <w:color w:val="212529"/>
          <w:sz w:val="20"/>
          <w:szCs w:val="20"/>
        </w:rPr>
        <w:t>Meer informatie over de onderwijsorganisatie en de evaluatie vind je terug in het onderwijs- en examenreglement.</w:t>
      </w:r>
    </w:p>
    <w:p w:rsidRPr="003F7176" w:rsidR="00E85508" w:rsidP="00E85508" w:rsidRDefault="00E85508" w14:paraId="7B01778A" w14:textId="645CE516">
      <w:pPr>
        <w:rPr>
          <w:color w:val="FF0000"/>
          <w:sz w:val="20"/>
          <w:szCs w:val="20"/>
        </w:rPr>
      </w:pPr>
    </w:p>
    <w:sectPr w:rsidRPr="003F7176" w:rsidR="00E85508" w:rsidSect="00093D77">
      <w:headerReference w:type="default" r:id="rId11"/>
      <w:footerReference w:type="default" r:id="rId12"/>
      <w:pgSz w:w="11906" w:h="16838" w:orient="portrait"/>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A7801" w:rsidP="002D1664" w:rsidRDefault="000A7801" w14:paraId="727441FC" w14:textId="77777777">
      <w:pPr>
        <w:spacing w:after="0" w:line="240" w:lineRule="auto"/>
      </w:pPr>
      <w:r>
        <w:separator/>
      </w:r>
    </w:p>
  </w:endnote>
  <w:endnote w:type="continuationSeparator" w:id="0">
    <w:p w:rsidR="000A7801" w:rsidP="002D1664" w:rsidRDefault="000A7801" w14:paraId="3596FA16" w14:textId="77777777">
      <w:pPr>
        <w:spacing w:after="0" w:line="240" w:lineRule="auto"/>
      </w:pPr>
      <w:r>
        <w:continuationSeparator/>
      </w:r>
    </w:p>
  </w:endnote>
  <w:endnote w:type="continuationNotice" w:id="1">
    <w:p w:rsidR="000A7801" w:rsidRDefault="000A7801" w14:paraId="61BC250E"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D7A7E" w:rsidR="002D1664" w:rsidP="007449FF" w:rsidRDefault="002D1664" w14:paraId="7ACA348A" w14:textId="4387EEE1">
    <w:pPr>
      <w:pStyle w:val="Voettekst"/>
      <w:pBdr>
        <w:top w:val="single" w:color="C00000" w:sz="4" w:space="1"/>
      </w:pBdr>
      <w:rPr>
        <w:sz w:val="20"/>
        <w:szCs w:val="20"/>
      </w:rPr>
    </w:pPr>
    <w:r w:rsidRPr="007D7A7E">
      <w:rPr>
        <w:sz w:val="20"/>
        <w:szCs w:val="20"/>
      </w:rPr>
      <w:t>BenedictusPoort campus De Deyne</w:t>
    </w:r>
    <w:r w:rsidRPr="007D7A7E" w:rsidR="004461F5">
      <w:rPr>
        <w:sz w:val="20"/>
        <w:szCs w:val="20"/>
      </w:rPr>
      <w:t xml:space="preserve"> - </w:t>
    </w:r>
    <w:r w:rsidRPr="007D7A7E">
      <w:rPr>
        <w:sz w:val="20"/>
        <w:szCs w:val="20"/>
      </w:rPr>
      <w:t>Graduaat Basisverpleegkunde</w:t>
    </w:r>
  </w:p>
  <w:p w:rsidRPr="00ED68E0" w:rsidR="002D1664" w:rsidP="1ECD8054" w:rsidRDefault="1ECD8054" w14:paraId="13BBC757" w14:textId="1ACDA0EE">
    <w:pPr>
      <w:pStyle w:val="Voettekst"/>
      <w:rPr>
        <w:noProof/>
        <w:sz w:val="20"/>
        <w:szCs w:val="20"/>
        <w:lang w:val="en-US"/>
      </w:rPr>
    </w:pPr>
    <w:r w:rsidRPr="1ECD8054">
      <w:rPr>
        <w:noProof/>
        <w:sz w:val="20"/>
        <w:szCs w:val="20"/>
        <w:lang w:val="en-US"/>
      </w:rPr>
      <w:t>ECTS-fiche ZORG 2</w:t>
    </w:r>
  </w:p>
  <w:p w:rsidRPr="00ED68E0" w:rsidR="002D1664" w:rsidRDefault="002D1664" w14:paraId="45077813" w14:textId="77777777">
    <w:pPr>
      <w:pStyle w:val="Voettekst"/>
      <w:rPr>
        <w:i/>
        <w:iCs/>
        <w:color w:val="FF0000"/>
        <w:sz w:val="20"/>
        <w:szCs w:val="2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A7801" w:rsidP="002D1664" w:rsidRDefault="000A7801" w14:paraId="1E5EAB64" w14:textId="77777777">
      <w:pPr>
        <w:spacing w:after="0" w:line="240" w:lineRule="auto"/>
      </w:pPr>
      <w:r>
        <w:separator/>
      </w:r>
    </w:p>
  </w:footnote>
  <w:footnote w:type="continuationSeparator" w:id="0">
    <w:p w:rsidR="000A7801" w:rsidP="002D1664" w:rsidRDefault="000A7801" w14:paraId="66C98CD4" w14:textId="77777777">
      <w:pPr>
        <w:spacing w:after="0" w:line="240" w:lineRule="auto"/>
      </w:pPr>
      <w:r>
        <w:continuationSeparator/>
      </w:r>
    </w:p>
  </w:footnote>
  <w:footnote w:type="continuationNotice" w:id="1">
    <w:p w:rsidR="000A7801" w:rsidRDefault="000A7801" w14:paraId="0EE4F01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1ECD8054" w:rsidTr="1ECD8054" w14:paraId="109A90A4" w14:textId="77777777">
      <w:trPr>
        <w:trHeight w:val="300"/>
      </w:trPr>
      <w:tc>
        <w:tcPr>
          <w:tcW w:w="3210" w:type="dxa"/>
        </w:tcPr>
        <w:p w:rsidR="1ECD8054" w:rsidP="1ECD8054" w:rsidRDefault="1ECD8054" w14:paraId="15D636F3" w14:textId="597754B8">
          <w:pPr>
            <w:pStyle w:val="Koptekst"/>
            <w:ind w:left="-115"/>
          </w:pPr>
        </w:p>
      </w:tc>
      <w:tc>
        <w:tcPr>
          <w:tcW w:w="3210" w:type="dxa"/>
        </w:tcPr>
        <w:p w:rsidR="1ECD8054" w:rsidP="1ECD8054" w:rsidRDefault="1ECD8054" w14:paraId="64639B1F" w14:textId="5944501F">
          <w:pPr>
            <w:pStyle w:val="Koptekst"/>
            <w:jc w:val="center"/>
          </w:pPr>
        </w:p>
      </w:tc>
      <w:tc>
        <w:tcPr>
          <w:tcW w:w="3210" w:type="dxa"/>
        </w:tcPr>
        <w:p w:rsidR="1ECD8054" w:rsidP="1ECD8054" w:rsidRDefault="1ECD8054" w14:paraId="41193883" w14:textId="1278C215">
          <w:pPr>
            <w:pStyle w:val="Koptekst"/>
            <w:ind w:right="-115"/>
            <w:jc w:val="right"/>
          </w:pPr>
        </w:p>
      </w:tc>
    </w:tr>
  </w:tbl>
  <w:p w:rsidR="1ECD8054" w:rsidP="1ECD8054" w:rsidRDefault="1ECD8054" w14:paraId="05DD4F49" w14:textId="17780543">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39478"/>
    <w:multiLevelType w:val="multilevel"/>
    <w:tmpl w:val="179AE182"/>
    <w:lvl w:ilvl="0">
      <w:start w:val="1"/>
      <w:numFmt w:val="bullet"/>
      <w:lvlText w:val="-"/>
      <w:lvlJc w:val="left"/>
      <w:pPr>
        <w:ind w:left="360" w:hanging="36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 w15:restartNumberingAfterBreak="0">
    <w:nsid w:val="178DF909"/>
    <w:multiLevelType w:val="hybridMultilevel"/>
    <w:tmpl w:val="FB84AB98"/>
    <w:lvl w:ilvl="0" w:tplc="516050A8">
      <w:start w:val="1"/>
      <w:numFmt w:val="bullet"/>
      <w:lvlText w:val=""/>
      <w:lvlJc w:val="left"/>
      <w:pPr>
        <w:ind w:left="720" w:hanging="360"/>
      </w:pPr>
      <w:rPr>
        <w:rFonts w:hint="default" w:ascii="Symbol" w:hAnsi="Symbol"/>
      </w:rPr>
    </w:lvl>
    <w:lvl w:ilvl="1" w:tplc="A8BA7D06">
      <w:start w:val="1"/>
      <w:numFmt w:val="bullet"/>
      <w:lvlText w:val="o"/>
      <w:lvlJc w:val="left"/>
      <w:pPr>
        <w:ind w:left="1440" w:hanging="360"/>
      </w:pPr>
      <w:rPr>
        <w:rFonts w:hint="default" w:ascii="Courier New" w:hAnsi="Courier New"/>
      </w:rPr>
    </w:lvl>
    <w:lvl w:ilvl="2" w:tplc="C98CB6C8">
      <w:start w:val="1"/>
      <w:numFmt w:val="bullet"/>
      <w:lvlText w:val=""/>
      <w:lvlJc w:val="left"/>
      <w:pPr>
        <w:ind w:left="2160" w:hanging="360"/>
      </w:pPr>
      <w:rPr>
        <w:rFonts w:hint="default" w:ascii="Wingdings" w:hAnsi="Wingdings"/>
      </w:rPr>
    </w:lvl>
    <w:lvl w:ilvl="3" w:tplc="BD5C09CC">
      <w:start w:val="1"/>
      <w:numFmt w:val="bullet"/>
      <w:lvlText w:val=""/>
      <w:lvlJc w:val="left"/>
      <w:pPr>
        <w:ind w:left="2880" w:hanging="360"/>
      </w:pPr>
      <w:rPr>
        <w:rFonts w:hint="default" w:ascii="Symbol" w:hAnsi="Symbol"/>
      </w:rPr>
    </w:lvl>
    <w:lvl w:ilvl="4" w:tplc="52920C18">
      <w:start w:val="1"/>
      <w:numFmt w:val="bullet"/>
      <w:lvlText w:val="o"/>
      <w:lvlJc w:val="left"/>
      <w:pPr>
        <w:ind w:left="3600" w:hanging="360"/>
      </w:pPr>
      <w:rPr>
        <w:rFonts w:hint="default" w:ascii="Courier New" w:hAnsi="Courier New"/>
      </w:rPr>
    </w:lvl>
    <w:lvl w:ilvl="5" w:tplc="3EC8C934">
      <w:start w:val="1"/>
      <w:numFmt w:val="bullet"/>
      <w:lvlText w:val=""/>
      <w:lvlJc w:val="left"/>
      <w:pPr>
        <w:ind w:left="4320" w:hanging="360"/>
      </w:pPr>
      <w:rPr>
        <w:rFonts w:hint="default" w:ascii="Wingdings" w:hAnsi="Wingdings"/>
      </w:rPr>
    </w:lvl>
    <w:lvl w:ilvl="6" w:tplc="518CB974">
      <w:start w:val="1"/>
      <w:numFmt w:val="bullet"/>
      <w:lvlText w:val=""/>
      <w:lvlJc w:val="left"/>
      <w:pPr>
        <w:ind w:left="5040" w:hanging="360"/>
      </w:pPr>
      <w:rPr>
        <w:rFonts w:hint="default" w:ascii="Symbol" w:hAnsi="Symbol"/>
      </w:rPr>
    </w:lvl>
    <w:lvl w:ilvl="7" w:tplc="3828B738">
      <w:start w:val="1"/>
      <w:numFmt w:val="bullet"/>
      <w:lvlText w:val="o"/>
      <w:lvlJc w:val="left"/>
      <w:pPr>
        <w:ind w:left="5760" w:hanging="360"/>
      </w:pPr>
      <w:rPr>
        <w:rFonts w:hint="default" w:ascii="Courier New" w:hAnsi="Courier New"/>
      </w:rPr>
    </w:lvl>
    <w:lvl w:ilvl="8" w:tplc="94B45170">
      <w:start w:val="1"/>
      <w:numFmt w:val="bullet"/>
      <w:lvlText w:val=""/>
      <w:lvlJc w:val="left"/>
      <w:pPr>
        <w:ind w:left="6480" w:hanging="360"/>
      </w:pPr>
      <w:rPr>
        <w:rFonts w:hint="default" w:ascii="Wingdings" w:hAnsi="Wingdings"/>
      </w:rPr>
    </w:lvl>
  </w:abstractNum>
  <w:abstractNum w:abstractNumId="2" w15:restartNumberingAfterBreak="0">
    <w:nsid w:val="18AB1DD2"/>
    <w:multiLevelType w:val="multilevel"/>
    <w:tmpl w:val="DAD826DE"/>
    <w:lvl w:ilvl="0">
      <w:start w:val="1"/>
      <w:numFmt w:val="bullet"/>
      <w:lvlText w:val="-"/>
      <w:lvlJc w:val="left"/>
      <w:pPr>
        <w:ind w:left="360" w:hanging="36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 w15:restartNumberingAfterBreak="0">
    <w:nsid w:val="194E13FE"/>
    <w:multiLevelType w:val="multilevel"/>
    <w:tmpl w:val="030C54EE"/>
    <w:lvl w:ilvl="0">
      <w:start w:val="1"/>
      <w:numFmt w:val="bullet"/>
      <w:lvlText w:val="-"/>
      <w:lvlJc w:val="left"/>
      <w:pPr>
        <w:ind w:left="360" w:hanging="36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4" w15:restartNumberingAfterBreak="0">
    <w:nsid w:val="1AC69610"/>
    <w:multiLevelType w:val="multilevel"/>
    <w:tmpl w:val="676AA2B0"/>
    <w:lvl w:ilvl="0">
      <w:start w:val="1"/>
      <w:numFmt w:val="bullet"/>
      <w:lvlText w:val="-"/>
      <w:lvlJc w:val="left"/>
      <w:pPr>
        <w:ind w:left="360" w:hanging="36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5" w15:restartNumberingAfterBreak="0">
    <w:nsid w:val="1AF27CAC"/>
    <w:multiLevelType w:val="multilevel"/>
    <w:tmpl w:val="AAF630D4"/>
    <w:lvl w:ilvl="0">
      <w:start w:val="1"/>
      <w:numFmt w:val="bullet"/>
      <w:lvlText w:val="-"/>
      <w:lvlJc w:val="left"/>
      <w:pPr>
        <w:ind w:left="360" w:hanging="36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6" w15:restartNumberingAfterBreak="0">
    <w:nsid w:val="1D173AE1"/>
    <w:multiLevelType w:val="multilevel"/>
    <w:tmpl w:val="53242044"/>
    <w:lvl w:ilvl="0">
      <w:start w:val="1"/>
      <w:numFmt w:val="bullet"/>
      <w:lvlText w:val="-"/>
      <w:lvlJc w:val="left"/>
      <w:pPr>
        <w:ind w:left="360" w:hanging="36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7" w15:restartNumberingAfterBreak="0">
    <w:nsid w:val="24105FE4"/>
    <w:multiLevelType w:val="multilevel"/>
    <w:tmpl w:val="FDB6BA46"/>
    <w:lvl w:ilvl="0">
      <w:start w:val="1"/>
      <w:numFmt w:val="bullet"/>
      <w:lvlText w:val="-"/>
      <w:lvlJc w:val="left"/>
      <w:pPr>
        <w:ind w:left="360" w:hanging="36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8" w15:restartNumberingAfterBreak="0">
    <w:nsid w:val="24640305"/>
    <w:multiLevelType w:val="hybridMultilevel"/>
    <w:tmpl w:val="B596C198"/>
    <w:lvl w:ilvl="0" w:tplc="80A022DE">
      <w:start w:val="1"/>
      <w:numFmt w:val="bullet"/>
      <w:lvlText w:val=""/>
      <w:lvlJc w:val="left"/>
      <w:pPr>
        <w:ind w:left="720" w:hanging="360"/>
      </w:pPr>
      <w:rPr>
        <w:rFonts w:hint="default" w:ascii="Symbol" w:hAnsi="Symbol"/>
      </w:rPr>
    </w:lvl>
    <w:lvl w:ilvl="1" w:tplc="04B85BE6">
      <w:start w:val="1"/>
      <w:numFmt w:val="bullet"/>
      <w:lvlText w:val="o"/>
      <w:lvlJc w:val="left"/>
      <w:pPr>
        <w:ind w:left="1440" w:hanging="360"/>
      </w:pPr>
      <w:rPr>
        <w:rFonts w:hint="default" w:ascii="Courier New" w:hAnsi="Courier New"/>
      </w:rPr>
    </w:lvl>
    <w:lvl w:ilvl="2" w:tplc="E7400F84">
      <w:start w:val="1"/>
      <w:numFmt w:val="bullet"/>
      <w:lvlText w:val=""/>
      <w:lvlJc w:val="left"/>
      <w:pPr>
        <w:ind w:left="2160" w:hanging="360"/>
      </w:pPr>
      <w:rPr>
        <w:rFonts w:hint="default" w:ascii="Wingdings" w:hAnsi="Wingdings"/>
      </w:rPr>
    </w:lvl>
    <w:lvl w:ilvl="3" w:tplc="A044C9A4">
      <w:start w:val="1"/>
      <w:numFmt w:val="bullet"/>
      <w:lvlText w:val=""/>
      <w:lvlJc w:val="left"/>
      <w:pPr>
        <w:ind w:left="2880" w:hanging="360"/>
      </w:pPr>
      <w:rPr>
        <w:rFonts w:hint="default" w:ascii="Symbol" w:hAnsi="Symbol"/>
      </w:rPr>
    </w:lvl>
    <w:lvl w:ilvl="4" w:tplc="4EC2FBEA">
      <w:start w:val="1"/>
      <w:numFmt w:val="bullet"/>
      <w:lvlText w:val="o"/>
      <w:lvlJc w:val="left"/>
      <w:pPr>
        <w:ind w:left="3600" w:hanging="360"/>
      </w:pPr>
      <w:rPr>
        <w:rFonts w:hint="default" w:ascii="Courier New" w:hAnsi="Courier New"/>
      </w:rPr>
    </w:lvl>
    <w:lvl w:ilvl="5" w:tplc="C658C498">
      <w:start w:val="1"/>
      <w:numFmt w:val="bullet"/>
      <w:lvlText w:val=""/>
      <w:lvlJc w:val="left"/>
      <w:pPr>
        <w:ind w:left="4320" w:hanging="360"/>
      </w:pPr>
      <w:rPr>
        <w:rFonts w:hint="default" w:ascii="Wingdings" w:hAnsi="Wingdings"/>
      </w:rPr>
    </w:lvl>
    <w:lvl w:ilvl="6" w:tplc="99A4D22C">
      <w:start w:val="1"/>
      <w:numFmt w:val="bullet"/>
      <w:lvlText w:val=""/>
      <w:lvlJc w:val="left"/>
      <w:pPr>
        <w:ind w:left="5040" w:hanging="360"/>
      </w:pPr>
      <w:rPr>
        <w:rFonts w:hint="default" w:ascii="Symbol" w:hAnsi="Symbol"/>
      </w:rPr>
    </w:lvl>
    <w:lvl w:ilvl="7" w:tplc="722C6D98">
      <w:start w:val="1"/>
      <w:numFmt w:val="bullet"/>
      <w:lvlText w:val="o"/>
      <w:lvlJc w:val="left"/>
      <w:pPr>
        <w:ind w:left="5760" w:hanging="360"/>
      </w:pPr>
      <w:rPr>
        <w:rFonts w:hint="default" w:ascii="Courier New" w:hAnsi="Courier New"/>
      </w:rPr>
    </w:lvl>
    <w:lvl w:ilvl="8" w:tplc="E954F076">
      <w:start w:val="1"/>
      <w:numFmt w:val="bullet"/>
      <w:lvlText w:val=""/>
      <w:lvlJc w:val="left"/>
      <w:pPr>
        <w:ind w:left="6480" w:hanging="360"/>
      </w:pPr>
      <w:rPr>
        <w:rFonts w:hint="default" w:ascii="Wingdings" w:hAnsi="Wingdings"/>
      </w:rPr>
    </w:lvl>
  </w:abstractNum>
  <w:abstractNum w:abstractNumId="9" w15:restartNumberingAfterBreak="0">
    <w:nsid w:val="379CB769"/>
    <w:multiLevelType w:val="multilevel"/>
    <w:tmpl w:val="B5BEF0DE"/>
    <w:lvl w:ilvl="0">
      <w:start w:val="1"/>
      <w:numFmt w:val="bullet"/>
      <w:lvlText w:val="-"/>
      <w:lvlJc w:val="left"/>
      <w:pPr>
        <w:ind w:left="360" w:hanging="36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0" w15:restartNumberingAfterBreak="0">
    <w:nsid w:val="4C2F1141"/>
    <w:multiLevelType w:val="multilevel"/>
    <w:tmpl w:val="4A7021D8"/>
    <w:lvl w:ilvl="0">
      <w:start w:val="1"/>
      <w:numFmt w:val="bullet"/>
      <w:lvlText w:val="-"/>
      <w:lvlJc w:val="left"/>
      <w:pPr>
        <w:ind w:left="360" w:hanging="36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1" w15:restartNumberingAfterBreak="0">
    <w:nsid w:val="5265924E"/>
    <w:multiLevelType w:val="multilevel"/>
    <w:tmpl w:val="5156C5BC"/>
    <w:lvl w:ilvl="0">
      <w:start w:val="1"/>
      <w:numFmt w:val="bullet"/>
      <w:lvlText w:val="-"/>
      <w:lvlJc w:val="left"/>
      <w:pPr>
        <w:ind w:left="360" w:hanging="36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2" w15:restartNumberingAfterBreak="0">
    <w:nsid w:val="5A916F5C"/>
    <w:multiLevelType w:val="hybridMultilevel"/>
    <w:tmpl w:val="0D40C556"/>
    <w:lvl w:ilvl="0" w:tplc="1EEEE48C">
      <w:start w:val="1"/>
      <w:numFmt w:val="bullet"/>
      <w:lvlText w:val="-"/>
      <w:lvlJc w:val="left"/>
      <w:pPr>
        <w:ind w:left="720" w:hanging="360"/>
      </w:pPr>
      <w:rPr>
        <w:rFonts w:hint="default" w:ascii="Aptos" w:hAnsi="Aptos"/>
      </w:rPr>
    </w:lvl>
    <w:lvl w:ilvl="1" w:tplc="7124EFD8">
      <w:start w:val="1"/>
      <w:numFmt w:val="bullet"/>
      <w:lvlText w:val="o"/>
      <w:lvlJc w:val="left"/>
      <w:pPr>
        <w:ind w:left="1440" w:hanging="360"/>
      </w:pPr>
      <w:rPr>
        <w:rFonts w:hint="default" w:ascii="Courier New" w:hAnsi="Courier New"/>
      </w:rPr>
    </w:lvl>
    <w:lvl w:ilvl="2" w:tplc="D27ECD76">
      <w:start w:val="1"/>
      <w:numFmt w:val="bullet"/>
      <w:lvlText w:val=""/>
      <w:lvlJc w:val="left"/>
      <w:pPr>
        <w:ind w:left="2160" w:hanging="360"/>
      </w:pPr>
      <w:rPr>
        <w:rFonts w:hint="default" w:ascii="Wingdings" w:hAnsi="Wingdings"/>
      </w:rPr>
    </w:lvl>
    <w:lvl w:ilvl="3" w:tplc="D86091AE">
      <w:start w:val="1"/>
      <w:numFmt w:val="bullet"/>
      <w:lvlText w:val=""/>
      <w:lvlJc w:val="left"/>
      <w:pPr>
        <w:ind w:left="2880" w:hanging="360"/>
      </w:pPr>
      <w:rPr>
        <w:rFonts w:hint="default" w:ascii="Symbol" w:hAnsi="Symbol"/>
      </w:rPr>
    </w:lvl>
    <w:lvl w:ilvl="4" w:tplc="3F08A690">
      <w:start w:val="1"/>
      <w:numFmt w:val="bullet"/>
      <w:lvlText w:val="o"/>
      <w:lvlJc w:val="left"/>
      <w:pPr>
        <w:ind w:left="3600" w:hanging="360"/>
      </w:pPr>
      <w:rPr>
        <w:rFonts w:hint="default" w:ascii="Courier New" w:hAnsi="Courier New"/>
      </w:rPr>
    </w:lvl>
    <w:lvl w:ilvl="5" w:tplc="52D2AB30">
      <w:start w:val="1"/>
      <w:numFmt w:val="bullet"/>
      <w:lvlText w:val=""/>
      <w:lvlJc w:val="left"/>
      <w:pPr>
        <w:ind w:left="4320" w:hanging="360"/>
      </w:pPr>
      <w:rPr>
        <w:rFonts w:hint="default" w:ascii="Wingdings" w:hAnsi="Wingdings"/>
      </w:rPr>
    </w:lvl>
    <w:lvl w:ilvl="6" w:tplc="F42AB34A">
      <w:start w:val="1"/>
      <w:numFmt w:val="bullet"/>
      <w:lvlText w:val=""/>
      <w:lvlJc w:val="left"/>
      <w:pPr>
        <w:ind w:left="5040" w:hanging="360"/>
      </w:pPr>
      <w:rPr>
        <w:rFonts w:hint="default" w:ascii="Symbol" w:hAnsi="Symbol"/>
      </w:rPr>
    </w:lvl>
    <w:lvl w:ilvl="7" w:tplc="C756E984">
      <w:start w:val="1"/>
      <w:numFmt w:val="bullet"/>
      <w:lvlText w:val="o"/>
      <w:lvlJc w:val="left"/>
      <w:pPr>
        <w:ind w:left="5760" w:hanging="360"/>
      </w:pPr>
      <w:rPr>
        <w:rFonts w:hint="default" w:ascii="Courier New" w:hAnsi="Courier New"/>
      </w:rPr>
    </w:lvl>
    <w:lvl w:ilvl="8" w:tplc="067E7A68">
      <w:start w:val="1"/>
      <w:numFmt w:val="bullet"/>
      <w:lvlText w:val=""/>
      <w:lvlJc w:val="left"/>
      <w:pPr>
        <w:ind w:left="6480" w:hanging="360"/>
      </w:pPr>
      <w:rPr>
        <w:rFonts w:hint="default" w:ascii="Wingdings" w:hAnsi="Wingdings"/>
      </w:rPr>
    </w:lvl>
  </w:abstractNum>
  <w:abstractNum w:abstractNumId="13" w15:restartNumberingAfterBreak="0">
    <w:nsid w:val="61FE0C60"/>
    <w:multiLevelType w:val="hybridMultilevel"/>
    <w:tmpl w:val="BE0A15B6"/>
    <w:lvl w:ilvl="0" w:tplc="04130001">
      <w:start w:val="1"/>
      <w:numFmt w:val="bullet"/>
      <w:lvlText w:val=""/>
      <w:lvlJc w:val="left"/>
      <w:pPr>
        <w:ind w:left="2345" w:hanging="360"/>
      </w:pPr>
      <w:rPr>
        <w:rFonts w:hint="default" w:ascii="Symbol" w:hAnsi="Symbol"/>
      </w:rPr>
    </w:lvl>
    <w:lvl w:ilvl="1" w:tplc="04130003">
      <w:start w:val="1"/>
      <w:numFmt w:val="bullet"/>
      <w:lvlText w:val="o"/>
      <w:lvlJc w:val="left"/>
      <w:pPr>
        <w:ind w:left="3065" w:hanging="360"/>
      </w:pPr>
      <w:rPr>
        <w:rFonts w:hint="default" w:ascii="Courier New" w:hAnsi="Courier New" w:cs="Courier New"/>
      </w:rPr>
    </w:lvl>
    <w:lvl w:ilvl="2" w:tplc="04130005" w:tentative="1">
      <w:start w:val="1"/>
      <w:numFmt w:val="bullet"/>
      <w:lvlText w:val=""/>
      <w:lvlJc w:val="left"/>
      <w:pPr>
        <w:ind w:left="3785" w:hanging="360"/>
      </w:pPr>
      <w:rPr>
        <w:rFonts w:hint="default" w:ascii="Wingdings" w:hAnsi="Wingdings"/>
      </w:rPr>
    </w:lvl>
    <w:lvl w:ilvl="3" w:tplc="04130001" w:tentative="1">
      <w:start w:val="1"/>
      <w:numFmt w:val="bullet"/>
      <w:lvlText w:val=""/>
      <w:lvlJc w:val="left"/>
      <w:pPr>
        <w:ind w:left="4505" w:hanging="360"/>
      </w:pPr>
      <w:rPr>
        <w:rFonts w:hint="default" w:ascii="Symbol" w:hAnsi="Symbol"/>
      </w:rPr>
    </w:lvl>
    <w:lvl w:ilvl="4" w:tplc="04130003" w:tentative="1">
      <w:start w:val="1"/>
      <w:numFmt w:val="bullet"/>
      <w:lvlText w:val="o"/>
      <w:lvlJc w:val="left"/>
      <w:pPr>
        <w:ind w:left="5225" w:hanging="360"/>
      </w:pPr>
      <w:rPr>
        <w:rFonts w:hint="default" w:ascii="Courier New" w:hAnsi="Courier New" w:cs="Courier New"/>
      </w:rPr>
    </w:lvl>
    <w:lvl w:ilvl="5" w:tplc="04130005" w:tentative="1">
      <w:start w:val="1"/>
      <w:numFmt w:val="bullet"/>
      <w:lvlText w:val=""/>
      <w:lvlJc w:val="left"/>
      <w:pPr>
        <w:ind w:left="5945" w:hanging="360"/>
      </w:pPr>
      <w:rPr>
        <w:rFonts w:hint="default" w:ascii="Wingdings" w:hAnsi="Wingdings"/>
      </w:rPr>
    </w:lvl>
    <w:lvl w:ilvl="6" w:tplc="04130001" w:tentative="1">
      <w:start w:val="1"/>
      <w:numFmt w:val="bullet"/>
      <w:lvlText w:val=""/>
      <w:lvlJc w:val="left"/>
      <w:pPr>
        <w:ind w:left="6665" w:hanging="360"/>
      </w:pPr>
      <w:rPr>
        <w:rFonts w:hint="default" w:ascii="Symbol" w:hAnsi="Symbol"/>
      </w:rPr>
    </w:lvl>
    <w:lvl w:ilvl="7" w:tplc="04130003" w:tentative="1">
      <w:start w:val="1"/>
      <w:numFmt w:val="bullet"/>
      <w:lvlText w:val="o"/>
      <w:lvlJc w:val="left"/>
      <w:pPr>
        <w:ind w:left="7385" w:hanging="360"/>
      </w:pPr>
      <w:rPr>
        <w:rFonts w:hint="default" w:ascii="Courier New" w:hAnsi="Courier New" w:cs="Courier New"/>
      </w:rPr>
    </w:lvl>
    <w:lvl w:ilvl="8" w:tplc="04130005" w:tentative="1">
      <w:start w:val="1"/>
      <w:numFmt w:val="bullet"/>
      <w:lvlText w:val=""/>
      <w:lvlJc w:val="left"/>
      <w:pPr>
        <w:ind w:left="8105" w:hanging="360"/>
      </w:pPr>
      <w:rPr>
        <w:rFonts w:hint="default" w:ascii="Wingdings" w:hAnsi="Wingdings"/>
      </w:rPr>
    </w:lvl>
  </w:abstractNum>
  <w:abstractNum w:abstractNumId="14" w15:restartNumberingAfterBreak="0">
    <w:nsid w:val="6FC36DC2"/>
    <w:multiLevelType w:val="hybridMultilevel"/>
    <w:tmpl w:val="E422AA6C"/>
    <w:lvl w:ilvl="0" w:tplc="04130001">
      <w:start w:val="1"/>
      <w:numFmt w:val="bullet"/>
      <w:lvlText w:val=""/>
      <w:lvlJc w:val="left"/>
      <w:pPr>
        <w:ind w:left="2345" w:hanging="360"/>
      </w:pPr>
      <w:rPr>
        <w:rFonts w:hint="default" w:ascii="Symbol" w:hAnsi="Symbol"/>
      </w:rPr>
    </w:lvl>
    <w:lvl w:ilvl="1" w:tplc="04130003" w:tentative="1">
      <w:start w:val="1"/>
      <w:numFmt w:val="bullet"/>
      <w:lvlText w:val="o"/>
      <w:lvlJc w:val="left"/>
      <w:pPr>
        <w:ind w:left="3065" w:hanging="360"/>
      </w:pPr>
      <w:rPr>
        <w:rFonts w:hint="default" w:ascii="Courier New" w:hAnsi="Courier New" w:cs="Courier New"/>
      </w:rPr>
    </w:lvl>
    <w:lvl w:ilvl="2" w:tplc="04130005" w:tentative="1">
      <w:start w:val="1"/>
      <w:numFmt w:val="bullet"/>
      <w:lvlText w:val=""/>
      <w:lvlJc w:val="left"/>
      <w:pPr>
        <w:ind w:left="3785" w:hanging="360"/>
      </w:pPr>
      <w:rPr>
        <w:rFonts w:hint="default" w:ascii="Wingdings" w:hAnsi="Wingdings"/>
      </w:rPr>
    </w:lvl>
    <w:lvl w:ilvl="3" w:tplc="04130001" w:tentative="1">
      <w:start w:val="1"/>
      <w:numFmt w:val="bullet"/>
      <w:lvlText w:val=""/>
      <w:lvlJc w:val="left"/>
      <w:pPr>
        <w:ind w:left="4505" w:hanging="360"/>
      </w:pPr>
      <w:rPr>
        <w:rFonts w:hint="default" w:ascii="Symbol" w:hAnsi="Symbol"/>
      </w:rPr>
    </w:lvl>
    <w:lvl w:ilvl="4" w:tplc="04130003" w:tentative="1">
      <w:start w:val="1"/>
      <w:numFmt w:val="bullet"/>
      <w:lvlText w:val="o"/>
      <w:lvlJc w:val="left"/>
      <w:pPr>
        <w:ind w:left="5225" w:hanging="360"/>
      </w:pPr>
      <w:rPr>
        <w:rFonts w:hint="default" w:ascii="Courier New" w:hAnsi="Courier New" w:cs="Courier New"/>
      </w:rPr>
    </w:lvl>
    <w:lvl w:ilvl="5" w:tplc="04130005" w:tentative="1">
      <w:start w:val="1"/>
      <w:numFmt w:val="bullet"/>
      <w:lvlText w:val=""/>
      <w:lvlJc w:val="left"/>
      <w:pPr>
        <w:ind w:left="5945" w:hanging="360"/>
      </w:pPr>
      <w:rPr>
        <w:rFonts w:hint="default" w:ascii="Wingdings" w:hAnsi="Wingdings"/>
      </w:rPr>
    </w:lvl>
    <w:lvl w:ilvl="6" w:tplc="04130001" w:tentative="1">
      <w:start w:val="1"/>
      <w:numFmt w:val="bullet"/>
      <w:lvlText w:val=""/>
      <w:lvlJc w:val="left"/>
      <w:pPr>
        <w:ind w:left="6665" w:hanging="360"/>
      </w:pPr>
      <w:rPr>
        <w:rFonts w:hint="default" w:ascii="Symbol" w:hAnsi="Symbol"/>
      </w:rPr>
    </w:lvl>
    <w:lvl w:ilvl="7" w:tplc="04130003" w:tentative="1">
      <w:start w:val="1"/>
      <w:numFmt w:val="bullet"/>
      <w:lvlText w:val="o"/>
      <w:lvlJc w:val="left"/>
      <w:pPr>
        <w:ind w:left="7385" w:hanging="360"/>
      </w:pPr>
      <w:rPr>
        <w:rFonts w:hint="default" w:ascii="Courier New" w:hAnsi="Courier New" w:cs="Courier New"/>
      </w:rPr>
    </w:lvl>
    <w:lvl w:ilvl="8" w:tplc="04130005" w:tentative="1">
      <w:start w:val="1"/>
      <w:numFmt w:val="bullet"/>
      <w:lvlText w:val=""/>
      <w:lvlJc w:val="left"/>
      <w:pPr>
        <w:ind w:left="8105" w:hanging="360"/>
      </w:pPr>
      <w:rPr>
        <w:rFonts w:hint="default" w:ascii="Wingdings" w:hAnsi="Wingdings"/>
      </w:rPr>
    </w:lvl>
  </w:abstractNum>
  <w:abstractNum w:abstractNumId="15" w15:restartNumberingAfterBreak="0">
    <w:nsid w:val="77413446"/>
    <w:multiLevelType w:val="hybridMultilevel"/>
    <w:tmpl w:val="AAE0F50A"/>
    <w:lvl w:ilvl="0" w:tplc="1370F136">
      <w:start w:val="1"/>
      <w:numFmt w:val="bullet"/>
      <w:lvlText w:val=""/>
      <w:lvlJc w:val="left"/>
      <w:pPr>
        <w:ind w:left="720" w:hanging="360"/>
      </w:pPr>
      <w:rPr>
        <w:rFonts w:hint="default" w:ascii="Symbol" w:hAnsi="Symbol"/>
      </w:rPr>
    </w:lvl>
    <w:lvl w:ilvl="1" w:tplc="23468380">
      <w:start w:val="1"/>
      <w:numFmt w:val="bullet"/>
      <w:lvlText w:val="o"/>
      <w:lvlJc w:val="left"/>
      <w:pPr>
        <w:ind w:left="1440" w:hanging="360"/>
      </w:pPr>
      <w:rPr>
        <w:rFonts w:hint="default" w:ascii="Courier New" w:hAnsi="Courier New"/>
      </w:rPr>
    </w:lvl>
    <w:lvl w:ilvl="2" w:tplc="50926DBE">
      <w:start w:val="1"/>
      <w:numFmt w:val="bullet"/>
      <w:lvlText w:val=""/>
      <w:lvlJc w:val="left"/>
      <w:pPr>
        <w:ind w:left="2160" w:hanging="360"/>
      </w:pPr>
      <w:rPr>
        <w:rFonts w:hint="default" w:ascii="Wingdings" w:hAnsi="Wingdings"/>
      </w:rPr>
    </w:lvl>
    <w:lvl w:ilvl="3" w:tplc="A6103142">
      <w:start w:val="1"/>
      <w:numFmt w:val="bullet"/>
      <w:lvlText w:val=""/>
      <w:lvlJc w:val="left"/>
      <w:pPr>
        <w:ind w:left="2880" w:hanging="360"/>
      </w:pPr>
      <w:rPr>
        <w:rFonts w:hint="default" w:ascii="Symbol" w:hAnsi="Symbol"/>
      </w:rPr>
    </w:lvl>
    <w:lvl w:ilvl="4" w:tplc="0E9AA7BC">
      <w:start w:val="1"/>
      <w:numFmt w:val="bullet"/>
      <w:lvlText w:val="o"/>
      <w:lvlJc w:val="left"/>
      <w:pPr>
        <w:ind w:left="3600" w:hanging="360"/>
      </w:pPr>
      <w:rPr>
        <w:rFonts w:hint="default" w:ascii="Courier New" w:hAnsi="Courier New"/>
      </w:rPr>
    </w:lvl>
    <w:lvl w:ilvl="5" w:tplc="4BE89740">
      <w:start w:val="1"/>
      <w:numFmt w:val="bullet"/>
      <w:lvlText w:val=""/>
      <w:lvlJc w:val="left"/>
      <w:pPr>
        <w:ind w:left="4320" w:hanging="360"/>
      </w:pPr>
      <w:rPr>
        <w:rFonts w:hint="default" w:ascii="Wingdings" w:hAnsi="Wingdings"/>
      </w:rPr>
    </w:lvl>
    <w:lvl w:ilvl="6" w:tplc="03785A4A">
      <w:start w:val="1"/>
      <w:numFmt w:val="bullet"/>
      <w:lvlText w:val=""/>
      <w:lvlJc w:val="left"/>
      <w:pPr>
        <w:ind w:left="5040" w:hanging="360"/>
      </w:pPr>
      <w:rPr>
        <w:rFonts w:hint="default" w:ascii="Symbol" w:hAnsi="Symbol"/>
      </w:rPr>
    </w:lvl>
    <w:lvl w:ilvl="7" w:tplc="5032183A">
      <w:start w:val="1"/>
      <w:numFmt w:val="bullet"/>
      <w:lvlText w:val="o"/>
      <w:lvlJc w:val="left"/>
      <w:pPr>
        <w:ind w:left="5760" w:hanging="360"/>
      </w:pPr>
      <w:rPr>
        <w:rFonts w:hint="default" w:ascii="Courier New" w:hAnsi="Courier New"/>
      </w:rPr>
    </w:lvl>
    <w:lvl w:ilvl="8" w:tplc="E966879A">
      <w:start w:val="1"/>
      <w:numFmt w:val="bullet"/>
      <w:lvlText w:val=""/>
      <w:lvlJc w:val="left"/>
      <w:pPr>
        <w:ind w:left="6480" w:hanging="360"/>
      </w:pPr>
      <w:rPr>
        <w:rFonts w:hint="default" w:ascii="Wingdings" w:hAnsi="Wingdings"/>
      </w:rPr>
    </w:lvl>
  </w:abstractNum>
  <w:abstractNum w:abstractNumId="16" w15:restartNumberingAfterBreak="0">
    <w:nsid w:val="7C5E8F87"/>
    <w:multiLevelType w:val="hybridMultilevel"/>
    <w:tmpl w:val="184C627C"/>
    <w:lvl w:ilvl="0" w:tplc="97982FDC">
      <w:start w:val="1"/>
      <w:numFmt w:val="bullet"/>
      <w:lvlText w:val="-"/>
      <w:lvlJc w:val="left"/>
      <w:pPr>
        <w:ind w:left="720" w:hanging="360"/>
      </w:pPr>
      <w:rPr>
        <w:rFonts w:hint="default" w:ascii="Aptos" w:hAnsi="Aptos"/>
      </w:rPr>
    </w:lvl>
    <w:lvl w:ilvl="1" w:tplc="5F141AE2">
      <w:start w:val="1"/>
      <w:numFmt w:val="bullet"/>
      <w:lvlText w:val="o"/>
      <w:lvlJc w:val="left"/>
      <w:pPr>
        <w:ind w:left="1440" w:hanging="360"/>
      </w:pPr>
      <w:rPr>
        <w:rFonts w:hint="default" w:ascii="Courier New" w:hAnsi="Courier New"/>
      </w:rPr>
    </w:lvl>
    <w:lvl w:ilvl="2" w:tplc="BF2C9CE4">
      <w:start w:val="1"/>
      <w:numFmt w:val="bullet"/>
      <w:lvlText w:val=""/>
      <w:lvlJc w:val="left"/>
      <w:pPr>
        <w:ind w:left="2160" w:hanging="360"/>
      </w:pPr>
      <w:rPr>
        <w:rFonts w:hint="default" w:ascii="Wingdings" w:hAnsi="Wingdings"/>
      </w:rPr>
    </w:lvl>
    <w:lvl w:ilvl="3" w:tplc="6B46E762">
      <w:start w:val="1"/>
      <w:numFmt w:val="bullet"/>
      <w:lvlText w:val=""/>
      <w:lvlJc w:val="left"/>
      <w:pPr>
        <w:ind w:left="2880" w:hanging="360"/>
      </w:pPr>
      <w:rPr>
        <w:rFonts w:hint="default" w:ascii="Symbol" w:hAnsi="Symbol"/>
      </w:rPr>
    </w:lvl>
    <w:lvl w:ilvl="4" w:tplc="3716AEEC">
      <w:start w:val="1"/>
      <w:numFmt w:val="bullet"/>
      <w:lvlText w:val="o"/>
      <w:lvlJc w:val="left"/>
      <w:pPr>
        <w:ind w:left="3600" w:hanging="360"/>
      </w:pPr>
      <w:rPr>
        <w:rFonts w:hint="default" w:ascii="Courier New" w:hAnsi="Courier New"/>
      </w:rPr>
    </w:lvl>
    <w:lvl w:ilvl="5" w:tplc="0904516C">
      <w:start w:val="1"/>
      <w:numFmt w:val="bullet"/>
      <w:lvlText w:val=""/>
      <w:lvlJc w:val="left"/>
      <w:pPr>
        <w:ind w:left="4320" w:hanging="360"/>
      </w:pPr>
      <w:rPr>
        <w:rFonts w:hint="default" w:ascii="Wingdings" w:hAnsi="Wingdings"/>
      </w:rPr>
    </w:lvl>
    <w:lvl w:ilvl="6" w:tplc="0B728B9C">
      <w:start w:val="1"/>
      <w:numFmt w:val="bullet"/>
      <w:lvlText w:val=""/>
      <w:lvlJc w:val="left"/>
      <w:pPr>
        <w:ind w:left="5040" w:hanging="360"/>
      </w:pPr>
      <w:rPr>
        <w:rFonts w:hint="default" w:ascii="Symbol" w:hAnsi="Symbol"/>
      </w:rPr>
    </w:lvl>
    <w:lvl w:ilvl="7" w:tplc="88AC8DA4">
      <w:start w:val="1"/>
      <w:numFmt w:val="bullet"/>
      <w:lvlText w:val="o"/>
      <w:lvlJc w:val="left"/>
      <w:pPr>
        <w:ind w:left="5760" w:hanging="360"/>
      </w:pPr>
      <w:rPr>
        <w:rFonts w:hint="default" w:ascii="Courier New" w:hAnsi="Courier New"/>
      </w:rPr>
    </w:lvl>
    <w:lvl w:ilvl="8" w:tplc="30CC6F72">
      <w:start w:val="1"/>
      <w:numFmt w:val="bullet"/>
      <w:lvlText w:val=""/>
      <w:lvlJc w:val="left"/>
      <w:pPr>
        <w:ind w:left="6480" w:hanging="360"/>
      </w:pPr>
      <w:rPr>
        <w:rFonts w:hint="default" w:ascii="Wingdings" w:hAnsi="Wingdings"/>
      </w:rPr>
    </w:lvl>
  </w:abstractNum>
  <w:abstractNum w:abstractNumId="17" w15:restartNumberingAfterBreak="0">
    <w:nsid w:val="7E763706"/>
    <w:multiLevelType w:val="hybridMultilevel"/>
    <w:tmpl w:val="2BF813D0"/>
    <w:lvl w:ilvl="0" w:tplc="5E22BF7E">
      <w:start w:val="1"/>
      <w:numFmt w:val="bullet"/>
      <w:lvlText w:val=""/>
      <w:lvlJc w:val="left"/>
      <w:pPr>
        <w:ind w:left="720" w:hanging="360"/>
      </w:pPr>
      <w:rPr>
        <w:rFonts w:hint="default" w:ascii="Symbol" w:hAnsi="Symbol"/>
      </w:rPr>
    </w:lvl>
    <w:lvl w:ilvl="1" w:tplc="DBE2291C">
      <w:start w:val="1"/>
      <w:numFmt w:val="bullet"/>
      <w:lvlText w:val="o"/>
      <w:lvlJc w:val="left"/>
      <w:pPr>
        <w:ind w:left="1440" w:hanging="360"/>
      </w:pPr>
      <w:rPr>
        <w:rFonts w:hint="default" w:ascii="Courier New" w:hAnsi="Courier New"/>
      </w:rPr>
    </w:lvl>
    <w:lvl w:ilvl="2" w:tplc="9D2E9754">
      <w:start w:val="1"/>
      <w:numFmt w:val="bullet"/>
      <w:lvlText w:val=""/>
      <w:lvlJc w:val="left"/>
      <w:pPr>
        <w:ind w:left="2160" w:hanging="360"/>
      </w:pPr>
      <w:rPr>
        <w:rFonts w:hint="default" w:ascii="Wingdings" w:hAnsi="Wingdings"/>
      </w:rPr>
    </w:lvl>
    <w:lvl w:ilvl="3" w:tplc="0A22002C">
      <w:start w:val="1"/>
      <w:numFmt w:val="bullet"/>
      <w:lvlText w:val=""/>
      <w:lvlJc w:val="left"/>
      <w:pPr>
        <w:ind w:left="2880" w:hanging="360"/>
      </w:pPr>
      <w:rPr>
        <w:rFonts w:hint="default" w:ascii="Symbol" w:hAnsi="Symbol"/>
      </w:rPr>
    </w:lvl>
    <w:lvl w:ilvl="4" w:tplc="179AC24E">
      <w:start w:val="1"/>
      <w:numFmt w:val="bullet"/>
      <w:lvlText w:val="o"/>
      <w:lvlJc w:val="left"/>
      <w:pPr>
        <w:ind w:left="3600" w:hanging="360"/>
      </w:pPr>
      <w:rPr>
        <w:rFonts w:hint="default" w:ascii="Courier New" w:hAnsi="Courier New"/>
      </w:rPr>
    </w:lvl>
    <w:lvl w:ilvl="5" w:tplc="DA50ADD0">
      <w:start w:val="1"/>
      <w:numFmt w:val="bullet"/>
      <w:lvlText w:val=""/>
      <w:lvlJc w:val="left"/>
      <w:pPr>
        <w:ind w:left="4320" w:hanging="360"/>
      </w:pPr>
      <w:rPr>
        <w:rFonts w:hint="default" w:ascii="Wingdings" w:hAnsi="Wingdings"/>
      </w:rPr>
    </w:lvl>
    <w:lvl w:ilvl="6" w:tplc="A79EE550">
      <w:start w:val="1"/>
      <w:numFmt w:val="bullet"/>
      <w:lvlText w:val=""/>
      <w:lvlJc w:val="left"/>
      <w:pPr>
        <w:ind w:left="5040" w:hanging="360"/>
      </w:pPr>
      <w:rPr>
        <w:rFonts w:hint="default" w:ascii="Symbol" w:hAnsi="Symbol"/>
      </w:rPr>
    </w:lvl>
    <w:lvl w:ilvl="7" w:tplc="D1CE4F88">
      <w:start w:val="1"/>
      <w:numFmt w:val="bullet"/>
      <w:lvlText w:val="o"/>
      <w:lvlJc w:val="left"/>
      <w:pPr>
        <w:ind w:left="5760" w:hanging="360"/>
      </w:pPr>
      <w:rPr>
        <w:rFonts w:hint="default" w:ascii="Courier New" w:hAnsi="Courier New"/>
      </w:rPr>
    </w:lvl>
    <w:lvl w:ilvl="8" w:tplc="70D057E8">
      <w:start w:val="1"/>
      <w:numFmt w:val="bullet"/>
      <w:lvlText w:val=""/>
      <w:lvlJc w:val="left"/>
      <w:pPr>
        <w:ind w:left="6480" w:hanging="360"/>
      </w:pPr>
      <w:rPr>
        <w:rFonts w:hint="default" w:ascii="Wingdings" w:hAnsi="Wingdings"/>
      </w:rPr>
    </w:lvl>
  </w:abstractNum>
  <w:num w:numId="1" w16cid:durableId="1462384807">
    <w:abstractNumId w:val="15"/>
  </w:num>
  <w:num w:numId="2" w16cid:durableId="182868392">
    <w:abstractNumId w:val="8"/>
  </w:num>
  <w:num w:numId="3" w16cid:durableId="246770491">
    <w:abstractNumId w:val="17"/>
  </w:num>
  <w:num w:numId="4" w16cid:durableId="509757081">
    <w:abstractNumId w:val="12"/>
  </w:num>
  <w:num w:numId="5" w16cid:durableId="2066755407">
    <w:abstractNumId w:val="16"/>
  </w:num>
  <w:num w:numId="6" w16cid:durableId="714086544">
    <w:abstractNumId w:val="1"/>
  </w:num>
  <w:num w:numId="7" w16cid:durableId="657929741">
    <w:abstractNumId w:val="5"/>
  </w:num>
  <w:num w:numId="8" w16cid:durableId="278419445">
    <w:abstractNumId w:val="3"/>
  </w:num>
  <w:num w:numId="9" w16cid:durableId="2059432955">
    <w:abstractNumId w:val="2"/>
  </w:num>
  <w:num w:numId="10" w16cid:durableId="1039934458">
    <w:abstractNumId w:val="4"/>
  </w:num>
  <w:num w:numId="11" w16cid:durableId="949434586">
    <w:abstractNumId w:val="9"/>
  </w:num>
  <w:num w:numId="12" w16cid:durableId="22825260">
    <w:abstractNumId w:val="7"/>
  </w:num>
  <w:num w:numId="13" w16cid:durableId="1807039915">
    <w:abstractNumId w:val="11"/>
  </w:num>
  <w:num w:numId="14" w16cid:durableId="1888183626">
    <w:abstractNumId w:val="10"/>
  </w:num>
  <w:num w:numId="15" w16cid:durableId="1990280438">
    <w:abstractNumId w:val="6"/>
  </w:num>
  <w:num w:numId="16" w16cid:durableId="1254825113">
    <w:abstractNumId w:val="0"/>
  </w:num>
  <w:num w:numId="17" w16cid:durableId="2029284591">
    <w:abstractNumId w:val="13"/>
  </w:num>
  <w:num w:numId="18" w16cid:durableId="1461337368">
    <w:abstractNumId w:val="1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0"/>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E60"/>
    <w:rsid w:val="0002052A"/>
    <w:rsid w:val="00023450"/>
    <w:rsid w:val="0003154F"/>
    <w:rsid w:val="00065CE0"/>
    <w:rsid w:val="00080ADF"/>
    <w:rsid w:val="00093D77"/>
    <w:rsid w:val="000A33E1"/>
    <w:rsid w:val="000A7801"/>
    <w:rsid w:val="000B0E4E"/>
    <w:rsid w:val="000B3762"/>
    <w:rsid w:val="000B4C4A"/>
    <w:rsid w:val="000C04DF"/>
    <w:rsid w:val="001025FC"/>
    <w:rsid w:val="001036CB"/>
    <w:rsid w:val="00105382"/>
    <w:rsid w:val="00170141"/>
    <w:rsid w:val="001820BC"/>
    <w:rsid w:val="001C2085"/>
    <w:rsid w:val="001D183B"/>
    <w:rsid w:val="002032C7"/>
    <w:rsid w:val="002248ED"/>
    <w:rsid w:val="00225D33"/>
    <w:rsid w:val="002D1664"/>
    <w:rsid w:val="002E0DAA"/>
    <w:rsid w:val="002E4434"/>
    <w:rsid w:val="00313D67"/>
    <w:rsid w:val="00324323"/>
    <w:rsid w:val="00334519"/>
    <w:rsid w:val="00335AF1"/>
    <w:rsid w:val="0035046A"/>
    <w:rsid w:val="00357E6B"/>
    <w:rsid w:val="003762EF"/>
    <w:rsid w:val="003A3A53"/>
    <w:rsid w:val="003A3BEC"/>
    <w:rsid w:val="003C1B4E"/>
    <w:rsid w:val="003D1E7A"/>
    <w:rsid w:val="003F1B51"/>
    <w:rsid w:val="003F1FC9"/>
    <w:rsid w:val="003F24D3"/>
    <w:rsid w:val="003F33BD"/>
    <w:rsid w:val="003F7176"/>
    <w:rsid w:val="00405116"/>
    <w:rsid w:val="00422CA0"/>
    <w:rsid w:val="004461F5"/>
    <w:rsid w:val="00446A8D"/>
    <w:rsid w:val="00485D12"/>
    <w:rsid w:val="004876B1"/>
    <w:rsid w:val="004B4AD0"/>
    <w:rsid w:val="00514667"/>
    <w:rsid w:val="00524536"/>
    <w:rsid w:val="0053120D"/>
    <w:rsid w:val="005353BF"/>
    <w:rsid w:val="00547E64"/>
    <w:rsid w:val="00556646"/>
    <w:rsid w:val="0057135E"/>
    <w:rsid w:val="005B5150"/>
    <w:rsid w:val="005C3A82"/>
    <w:rsid w:val="005E2E9F"/>
    <w:rsid w:val="005F5675"/>
    <w:rsid w:val="00602C7D"/>
    <w:rsid w:val="006060FF"/>
    <w:rsid w:val="006422B6"/>
    <w:rsid w:val="006464AC"/>
    <w:rsid w:val="00672ACF"/>
    <w:rsid w:val="0068026D"/>
    <w:rsid w:val="006A6511"/>
    <w:rsid w:val="006C0CD7"/>
    <w:rsid w:val="006E008E"/>
    <w:rsid w:val="0073613B"/>
    <w:rsid w:val="007449FF"/>
    <w:rsid w:val="00747A54"/>
    <w:rsid w:val="00756DF5"/>
    <w:rsid w:val="00762314"/>
    <w:rsid w:val="00767393"/>
    <w:rsid w:val="00776608"/>
    <w:rsid w:val="00777AE7"/>
    <w:rsid w:val="00785113"/>
    <w:rsid w:val="00790205"/>
    <w:rsid w:val="00792E86"/>
    <w:rsid w:val="007A4D02"/>
    <w:rsid w:val="007D2BFE"/>
    <w:rsid w:val="007D7A7E"/>
    <w:rsid w:val="007E110C"/>
    <w:rsid w:val="00802B16"/>
    <w:rsid w:val="00813FE7"/>
    <w:rsid w:val="00860914"/>
    <w:rsid w:val="00867A71"/>
    <w:rsid w:val="0087701F"/>
    <w:rsid w:val="00884F55"/>
    <w:rsid w:val="008A5E60"/>
    <w:rsid w:val="008B58AE"/>
    <w:rsid w:val="008C4676"/>
    <w:rsid w:val="008C6E72"/>
    <w:rsid w:val="008C72B9"/>
    <w:rsid w:val="008D2D72"/>
    <w:rsid w:val="008D5CB7"/>
    <w:rsid w:val="008F30E4"/>
    <w:rsid w:val="008F3C58"/>
    <w:rsid w:val="00922A5C"/>
    <w:rsid w:val="00936F1C"/>
    <w:rsid w:val="00972A65"/>
    <w:rsid w:val="00974DF7"/>
    <w:rsid w:val="009B53CE"/>
    <w:rsid w:val="009C2C52"/>
    <w:rsid w:val="009C7FD7"/>
    <w:rsid w:val="009E2AA2"/>
    <w:rsid w:val="009F2AEF"/>
    <w:rsid w:val="00A22D66"/>
    <w:rsid w:val="00A27285"/>
    <w:rsid w:val="00A42A88"/>
    <w:rsid w:val="00A43939"/>
    <w:rsid w:val="00AA4AD0"/>
    <w:rsid w:val="00AA5776"/>
    <w:rsid w:val="00AB6292"/>
    <w:rsid w:val="00AB6354"/>
    <w:rsid w:val="00AB7B30"/>
    <w:rsid w:val="00AD31AA"/>
    <w:rsid w:val="00AE2F32"/>
    <w:rsid w:val="00AF47DD"/>
    <w:rsid w:val="00B03ABA"/>
    <w:rsid w:val="00B13D52"/>
    <w:rsid w:val="00B239A4"/>
    <w:rsid w:val="00B54B71"/>
    <w:rsid w:val="00B73057"/>
    <w:rsid w:val="00B90E41"/>
    <w:rsid w:val="00B977A8"/>
    <w:rsid w:val="00BA7337"/>
    <w:rsid w:val="00BC0FC9"/>
    <w:rsid w:val="00BC133F"/>
    <w:rsid w:val="00BC167E"/>
    <w:rsid w:val="00BC4293"/>
    <w:rsid w:val="00BD2E29"/>
    <w:rsid w:val="00BD545C"/>
    <w:rsid w:val="00BF24C3"/>
    <w:rsid w:val="00BF3013"/>
    <w:rsid w:val="00C2424C"/>
    <w:rsid w:val="00C66E5C"/>
    <w:rsid w:val="00C7328F"/>
    <w:rsid w:val="00C75765"/>
    <w:rsid w:val="00C831C9"/>
    <w:rsid w:val="00CB79DC"/>
    <w:rsid w:val="00CC7B11"/>
    <w:rsid w:val="00CF5255"/>
    <w:rsid w:val="00D24D98"/>
    <w:rsid w:val="00D330E8"/>
    <w:rsid w:val="00D37D14"/>
    <w:rsid w:val="00D508B8"/>
    <w:rsid w:val="00D60082"/>
    <w:rsid w:val="00D62FA0"/>
    <w:rsid w:val="00D668B0"/>
    <w:rsid w:val="00D7242B"/>
    <w:rsid w:val="00D80EA2"/>
    <w:rsid w:val="00DA5CFC"/>
    <w:rsid w:val="00DB7408"/>
    <w:rsid w:val="00DE614B"/>
    <w:rsid w:val="00E0558A"/>
    <w:rsid w:val="00E20D04"/>
    <w:rsid w:val="00E66B5E"/>
    <w:rsid w:val="00E75F07"/>
    <w:rsid w:val="00E85508"/>
    <w:rsid w:val="00EA0555"/>
    <w:rsid w:val="00EB4EBC"/>
    <w:rsid w:val="00ED68E0"/>
    <w:rsid w:val="00EE14EF"/>
    <w:rsid w:val="00F15A58"/>
    <w:rsid w:val="00F1631E"/>
    <w:rsid w:val="00F317F9"/>
    <w:rsid w:val="00F31F27"/>
    <w:rsid w:val="00F32AF5"/>
    <w:rsid w:val="00F36B8D"/>
    <w:rsid w:val="00F46E34"/>
    <w:rsid w:val="00F82C6D"/>
    <w:rsid w:val="00F86D81"/>
    <w:rsid w:val="00F87449"/>
    <w:rsid w:val="00F949C7"/>
    <w:rsid w:val="00FA557E"/>
    <w:rsid w:val="00FE6D6D"/>
    <w:rsid w:val="01894D3C"/>
    <w:rsid w:val="02444956"/>
    <w:rsid w:val="026BB4DC"/>
    <w:rsid w:val="0330E08E"/>
    <w:rsid w:val="03558508"/>
    <w:rsid w:val="04BEFE75"/>
    <w:rsid w:val="04D08377"/>
    <w:rsid w:val="05513A52"/>
    <w:rsid w:val="06562D98"/>
    <w:rsid w:val="06663A8A"/>
    <w:rsid w:val="071FA111"/>
    <w:rsid w:val="08443059"/>
    <w:rsid w:val="09B15300"/>
    <w:rsid w:val="09F3A4AB"/>
    <w:rsid w:val="0A963E99"/>
    <w:rsid w:val="0B92F9FA"/>
    <w:rsid w:val="0B9F74CD"/>
    <w:rsid w:val="0C43679D"/>
    <w:rsid w:val="0C63855B"/>
    <w:rsid w:val="0C9AD8EE"/>
    <w:rsid w:val="0CB46212"/>
    <w:rsid w:val="0CEB7F51"/>
    <w:rsid w:val="0DA1097B"/>
    <w:rsid w:val="0DC79F57"/>
    <w:rsid w:val="0E0A92A0"/>
    <w:rsid w:val="0E502AF5"/>
    <w:rsid w:val="0E805E3F"/>
    <w:rsid w:val="0E8205CE"/>
    <w:rsid w:val="0E85FE6F"/>
    <w:rsid w:val="0E97FF49"/>
    <w:rsid w:val="0EB9B97A"/>
    <w:rsid w:val="0EE19B3B"/>
    <w:rsid w:val="0F0AB7B7"/>
    <w:rsid w:val="0F2F0193"/>
    <w:rsid w:val="0F3CB433"/>
    <w:rsid w:val="1007054E"/>
    <w:rsid w:val="10AB14D7"/>
    <w:rsid w:val="11CDDF7E"/>
    <w:rsid w:val="137A63A4"/>
    <w:rsid w:val="13C99233"/>
    <w:rsid w:val="13CF531C"/>
    <w:rsid w:val="14AA24CE"/>
    <w:rsid w:val="16361040"/>
    <w:rsid w:val="16FDAE0E"/>
    <w:rsid w:val="17506C8E"/>
    <w:rsid w:val="183EC5F0"/>
    <w:rsid w:val="19D97777"/>
    <w:rsid w:val="1A506468"/>
    <w:rsid w:val="1AA8530E"/>
    <w:rsid w:val="1ABD9131"/>
    <w:rsid w:val="1C96F638"/>
    <w:rsid w:val="1CFD04B9"/>
    <w:rsid w:val="1D73D996"/>
    <w:rsid w:val="1D880495"/>
    <w:rsid w:val="1E044BF1"/>
    <w:rsid w:val="1E73226F"/>
    <w:rsid w:val="1EC132EE"/>
    <w:rsid w:val="1ECD8054"/>
    <w:rsid w:val="209326A7"/>
    <w:rsid w:val="20A87A07"/>
    <w:rsid w:val="20D842C7"/>
    <w:rsid w:val="212329BD"/>
    <w:rsid w:val="2138CC18"/>
    <w:rsid w:val="219D62A8"/>
    <w:rsid w:val="224C4614"/>
    <w:rsid w:val="22D941E1"/>
    <w:rsid w:val="2309ABD1"/>
    <w:rsid w:val="2319C5A4"/>
    <w:rsid w:val="23A97467"/>
    <w:rsid w:val="25A7AC0E"/>
    <w:rsid w:val="27330948"/>
    <w:rsid w:val="276B4618"/>
    <w:rsid w:val="27B52822"/>
    <w:rsid w:val="27BB8C4C"/>
    <w:rsid w:val="293D57C6"/>
    <w:rsid w:val="29F20C9E"/>
    <w:rsid w:val="2A4A9797"/>
    <w:rsid w:val="2ABDB9CD"/>
    <w:rsid w:val="2B21AB81"/>
    <w:rsid w:val="2B2A384B"/>
    <w:rsid w:val="2B44A25C"/>
    <w:rsid w:val="2B517214"/>
    <w:rsid w:val="2CB133DD"/>
    <w:rsid w:val="2CC20A86"/>
    <w:rsid w:val="2D3EDE2B"/>
    <w:rsid w:val="2D9E4734"/>
    <w:rsid w:val="2E23DA8F"/>
    <w:rsid w:val="2F1D7202"/>
    <w:rsid w:val="2F2ADA98"/>
    <w:rsid w:val="2F346C87"/>
    <w:rsid w:val="2F8329E0"/>
    <w:rsid w:val="2FE05B48"/>
    <w:rsid w:val="30AADA43"/>
    <w:rsid w:val="30D58EA4"/>
    <w:rsid w:val="3116542E"/>
    <w:rsid w:val="319B27BA"/>
    <w:rsid w:val="31D79803"/>
    <w:rsid w:val="32495E1D"/>
    <w:rsid w:val="32A129FA"/>
    <w:rsid w:val="337BB5FA"/>
    <w:rsid w:val="33E1F7D2"/>
    <w:rsid w:val="34BD70A4"/>
    <w:rsid w:val="34D171FD"/>
    <w:rsid w:val="34D4BB3B"/>
    <w:rsid w:val="3538B5FE"/>
    <w:rsid w:val="35595C4A"/>
    <w:rsid w:val="355A3462"/>
    <w:rsid w:val="355C0EE6"/>
    <w:rsid w:val="35B1EA8C"/>
    <w:rsid w:val="36081F7A"/>
    <w:rsid w:val="361119AB"/>
    <w:rsid w:val="36429764"/>
    <w:rsid w:val="36EE4E4C"/>
    <w:rsid w:val="379E4F22"/>
    <w:rsid w:val="37CA0264"/>
    <w:rsid w:val="3A43BFEB"/>
    <w:rsid w:val="3A71B626"/>
    <w:rsid w:val="3B30956E"/>
    <w:rsid w:val="3B87609F"/>
    <w:rsid w:val="3B914C9C"/>
    <w:rsid w:val="3C8CBF82"/>
    <w:rsid w:val="3D829124"/>
    <w:rsid w:val="3D9F7B04"/>
    <w:rsid w:val="3EAE3544"/>
    <w:rsid w:val="3EFA76C6"/>
    <w:rsid w:val="3F190228"/>
    <w:rsid w:val="3F2AE9AF"/>
    <w:rsid w:val="3F605EA5"/>
    <w:rsid w:val="3F8E36C8"/>
    <w:rsid w:val="406CA2BE"/>
    <w:rsid w:val="40B9CB9F"/>
    <w:rsid w:val="40CB3241"/>
    <w:rsid w:val="413CC2C0"/>
    <w:rsid w:val="41A71363"/>
    <w:rsid w:val="41ED04D7"/>
    <w:rsid w:val="42CDEB28"/>
    <w:rsid w:val="43A8BAB8"/>
    <w:rsid w:val="43BA3E10"/>
    <w:rsid w:val="43D272B2"/>
    <w:rsid w:val="4464C8E6"/>
    <w:rsid w:val="446A47E1"/>
    <w:rsid w:val="4516589E"/>
    <w:rsid w:val="45D987A6"/>
    <w:rsid w:val="460C301F"/>
    <w:rsid w:val="46BD5E84"/>
    <w:rsid w:val="46EA9A65"/>
    <w:rsid w:val="47079765"/>
    <w:rsid w:val="472EEF11"/>
    <w:rsid w:val="473001E8"/>
    <w:rsid w:val="4765CC90"/>
    <w:rsid w:val="47E2C49C"/>
    <w:rsid w:val="4876F8AF"/>
    <w:rsid w:val="49794585"/>
    <w:rsid w:val="49E0440C"/>
    <w:rsid w:val="4B8843F5"/>
    <w:rsid w:val="4B8B7F95"/>
    <w:rsid w:val="4B9B59B4"/>
    <w:rsid w:val="4C6310A9"/>
    <w:rsid w:val="4DBF4A82"/>
    <w:rsid w:val="4DCC4296"/>
    <w:rsid w:val="4DF19FA2"/>
    <w:rsid w:val="4E01BBD9"/>
    <w:rsid w:val="4E68B379"/>
    <w:rsid w:val="50473E79"/>
    <w:rsid w:val="50E11300"/>
    <w:rsid w:val="51EA2406"/>
    <w:rsid w:val="51F385B1"/>
    <w:rsid w:val="5229B9F5"/>
    <w:rsid w:val="52812468"/>
    <w:rsid w:val="52B044D7"/>
    <w:rsid w:val="531E5E8D"/>
    <w:rsid w:val="53C9285A"/>
    <w:rsid w:val="53E058DE"/>
    <w:rsid w:val="5460B422"/>
    <w:rsid w:val="549B23F7"/>
    <w:rsid w:val="54B6766D"/>
    <w:rsid w:val="555D40B3"/>
    <w:rsid w:val="5621007C"/>
    <w:rsid w:val="56302C2A"/>
    <w:rsid w:val="568F6222"/>
    <w:rsid w:val="57074618"/>
    <w:rsid w:val="575A53CC"/>
    <w:rsid w:val="5879230D"/>
    <w:rsid w:val="590731B6"/>
    <w:rsid w:val="594D3BBE"/>
    <w:rsid w:val="59BEA594"/>
    <w:rsid w:val="59F3A037"/>
    <w:rsid w:val="5AAE0AFA"/>
    <w:rsid w:val="5ACDB0E5"/>
    <w:rsid w:val="5B70B720"/>
    <w:rsid w:val="5BD27C7B"/>
    <w:rsid w:val="5C3F5F43"/>
    <w:rsid w:val="5CB0025A"/>
    <w:rsid w:val="5CD480FE"/>
    <w:rsid w:val="5CF207D1"/>
    <w:rsid w:val="5D76EB17"/>
    <w:rsid w:val="5DB96208"/>
    <w:rsid w:val="5E40F0DE"/>
    <w:rsid w:val="5E47D713"/>
    <w:rsid w:val="5F0E284D"/>
    <w:rsid w:val="5F2EFEF3"/>
    <w:rsid w:val="5F9F09BF"/>
    <w:rsid w:val="5F9F481A"/>
    <w:rsid w:val="5FAB3161"/>
    <w:rsid w:val="5FCD0402"/>
    <w:rsid w:val="603DAA4D"/>
    <w:rsid w:val="61815433"/>
    <w:rsid w:val="61B05529"/>
    <w:rsid w:val="61B626DF"/>
    <w:rsid w:val="626B8C4B"/>
    <w:rsid w:val="63C8668A"/>
    <w:rsid w:val="649F812B"/>
    <w:rsid w:val="64F10317"/>
    <w:rsid w:val="656371FF"/>
    <w:rsid w:val="65B9A189"/>
    <w:rsid w:val="65E160B2"/>
    <w:rsid w:val="66682065"/>
    <w:rsid w:val="66DC804E"/>
    <w:rsid w:val="671202B7"/>
    <w:rsid w:val="673F3A81"/>
    <w:rsid w:val="67430731"/>
    <w:rsid w:val="674C257B"/>
    <w:rsid w:val="68321AB5"/>
    <w:rsid w:val="685299AF"/>
    <w:rsid w:val="697C6276"/>
    <w:rsid w:val="6A02EB5E"/>
    <w:rsid w:val="6AE52422"/>
    <w:rsid w:val="6AECE31D"/>
    <w:rsid w:val="6BFBA06F"/>
    <w:rsid w:val="6CDC8E17"/>
    <w:rsid w:val="6CEF445A"/>
    <w:rsid w:val="6D2CE9D7"/>
    <w:rsid w:val="6DB99445"/>
    <w:rsid w:val="6E0E59E6"/>
    <w:rsid w:val="6E1067EF"/>
    <w:rsid w:val="6E7E7422"/>
    <w:rsid w:val="6EF64B0B"/>
    <w:rsid w:val="6F53859C"/>
    <w:rsid w:val="6F7017A1"/>
    <w:rsid w:val="7015213F"/>
    <w:rsid w:val="709E48E5"/>
    <w:rsid w:val="71571770"/>
    <w:rsid w:val="71BDA0AB"/>
    <w:rsid w:val="722F44E4"/>
    <w:rsid w:val="72B1DF5D"/>
    <w:rsid w:val="7402CD4B"/>
    <w:rsid w:val="74828002"/>
    <w:rsid w:val="748BB675"/>
    <w:rsid w:val="75797853"/>
    <w:rsid w:val="75F3BDF3"/>
    <w:rsid w:val="765AA8EA"/>
    <w:rsid w:val="7711EA0B"/>
    <w:rsid w:val="773B8495"/>
    <w:rsid w:val="773BCD1E"/>
    <w:rsid w:val="775A1CBA"/>
    <w:rsid w:val="77602D03"/>
    <w:rsid w:val="77D167E5"/>
    <w:rsid w:val="77EF18C7"/>
    <w:rsid w:val="782146D5"/>
    <w:rsid w:val="78B8FC66"/>
    <w:rsid w:val="790B4E68"/>
    <w:rsid w:val="7995DDC7"/>
    <w:rsid w:val="7A1E908D"/>
    <w:rsid w:val="7A2CB791"/>
    <w:rsid w:val="7A32F735"/>
    <w:rsid w:val="7A498CAC"/>
    <w:rsid w:val="7BC37691"/>
    <w:rsid w:val="7C037B96"/>
    <w:rsid w:val="7C6824FD"/>
    <w:rsid w:val="7D32A4FA"/>
    <w:rsid w:val="7D63B801"/>
    <w:rsid w:val="7DD40E2C"/>
    <w:rsid w:val="7E017BD3"/>
    <w:rsid w:val="7E1CFCB0"/>
    <w:rsid w:val="7E3A8366"/>
    <w:rsid w:val="7E717DEB"/>
    <w:rsid w:val="7E9F7CC1"/>
    <w:rsid w:val="7EC86D44"/>
    <w:rsid w:val="7EEB5776"/>
    <w:rsid w:val="7F052D90"/>
    <w:rsid w:val="7F0FB09C"/>
    <w:rsid w:val="7F854AEF"/>
    <w:rsid w:val="7FA8028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F31CE7"/>
  <w15:chartTrackingRefBased/>
  <w15:docId w15:val="{301B8E82-83A1-4404-87FD-D51188F5B74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paragraph" w:styleId="Kop1">
    <w:name w:val="heading 1"/>
    <w:basedOn w:val="Standaard"/>
    <w:next w:val="Standaard"/>
    <w:link w:val="Kop1Char"/>
    <w:uiPriority w:val="9"/>
    <w:qFormat/>
    <w:rsid w:val="00AE2F32"/>
    <w:pPr>
      <w:keepNext/>
      <w:keepLines/>
      <w:pBdr>
        <w:top w:val="single" w:color="C00000" w:sz="4" w:space="6"/>
        <w:left w:val="single" w:color="C00000" w:sz="4" w:space="4"/>
        <w:bottom w:val="single" w:color="C00000" w:sz="4" w:space="6"/>
        <w:right w:val="single" w:color="C00000" w:sz="4" w:space="4"/>
      </w:pBdr>
      <w:shd w:val="clear" w:color="auto" w:fill="C00000"/>
      <w:spacing w:before="360" w:after="80"/>
      <w:outlineLvl w:val="0"/>
    </w:pPr>
    <w:rPr>
      <w:rFonts w:eastAsiaTheme="majorEastAsia" w:cstheme="majorBidi"/>
      <w:b/>
      <w:bCs/>
      <w:color w:val="FFFFFF" w:themeColor="background1"/>
      <w:szCs w:val="40"/>
    </w:rPr>
  </w:style>
  <w:style w:type="paragraph" w:styleId="Kop2">
    <w:name w:val="heading 2"/>
    <w:basedOn w:val="Standaard"/>
    <w:next w:val="Standaard"/>
    <w:link w:val="Kop2Char"/>
    <w:uiPriority w:val="9"/>
    <w:semiHidden/>
    <w:unhideWhenUsed/>
    <w:qFormat/>
    <w:rsid w:val="008A5E60"/>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A5E60"/>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A5E60"/>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A5E60"/>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A5E6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A5E6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A5E6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A5E60"/>
    <w:pPr>
      <w:keepNext/>
      <w:keepLines/>
      <w:spacing w:after="0"/>
      <w:outlineLvl w:val="8"/>
    </w:pPr>
    <w:rPr>
      <w:rFonts w:eastAsiaTheme="majorEastAsia" w:cstheme="majorBidi"/>
      <w:color w:val="272727" w:themeColor="text1" w:themeTint="D8"/>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Kop1Char" w:customStyle="1">
    <w:name w:val="Kop 1 Char"/>
    <w:basedOn w:val="Standaardalinea-lettertype"/>
    <w:link w:val="Kop1"/>
    <w:uiPriority w:val="9"/>
    <w:rsid w:val="00AE2F32"/>
    <w:rPr>
      <w:rFonts w:eastAsiaTheme="majorEastAsia" w:cstheme="majorBidi"/>
      <w:b/>
      <w:bCs/>
      <w:color w:val="FFFFFF" w:themeColor="background1"/>
      <w:szCs w:val="40"/>
      <w:shd w:val="clear" w:color="auto" w:fill="C00000"/>
    </w:rPr>
  </w:style>
  <w:style w:type="character" w:styleId="Kop2Char" w:customStyle="1">
    <w:name w:val="Kop 2 Char"/>
    <w:basedOn w:val="Standaardalinea-lettertype"/>
    <w:link w:val="Kop2"/>
    <w:uiPriority w:val="9"/>
    <w:semiHidden/>
    <w:rsid w:val="008A5E60"/>
    <w:rPr>
      <w:rFonts w:asciiTheme="majorHAnsi" w:hAnsiTheme="majorHAnsi" w:eastAsiaTheme="majorEastAsia" w:cstheme="majorBidi"/>
      <w:color w:val="0F4761" w:themeColor="accent1" w:themeShade="BF"/>
      <w:sz w:val="32"/>
      <w:szCs w:val="32"/>
    </w:rPr>
  </w:style>
  <w:style w:type="character" w:styleId="Kop3Char" w:customStyle="1">
    <w:name w:val="Kop 3 Char"/>
    <w:basedOn w:val="Standaardalinea-lettertype"/>
    <w:link w:val="Kop3"/>
    <w:uiPriority w:val="9"/>
    <w:semiHidden/>
    <w:rsid w:val="008A5E60"/>
    <w:rPr>
      <w:rFonts w:eastAsiaTheme="majorEastAsia" w:cstheme="majorBidi"/>
      <w:color w:val="0F4761" w:themeColor="accent1" w:themeShade="BF"/>
      <w:sz w:val="28"/>
      <w:szCs w:val="28"/>
    </w:rPr>
  </w:style>
  <w:style w:type="character" w:styleId="Kop4Char" w:customStyle="1">
    <w:name w:val="Kop 4 Char"/>
    <w:basedOn w:val="Standaardalinea-lettertype"/>
    <w:link w:val="Kop4"/>
    <w:uiPriority w:val="9"/>
    <w:semiHidden/>
    <w:rsid w:val="008A5E60"/>
    <w:rPr>
      <w:rFonts w:eastAsiaTheme="majorEastAsia" w:cstheme="majorBidi"/>
      <w:i/>
      <w:iCs/>
      <w:color w:val="0F4761" w:themeColor="accent1" w:themeShade="BF"/>
    </w:rPr>
  </w:style>
  <w:style w:type="character" w:styleId="Kop5Char" w:customStyle="1">
    <w:name w:val="Kop 5 Char"/>
    <w:basedOn w:val="Standaardalinea-lettertype"/>
    <w:link w:val="Kop5"/>
    <w:uiPriority w:val="9"/>
    <w:semiHidden/>
    <w:rsid w:val="008A5E60"/>
    <w:rPr>
      <w:rFonts w:eastAsiaTheme="majorEastAsia" w:cstheme="majorBidi"/>
      <w:color w:val="0F4761" w:themeColor="accent1" w:themeShade="BF"/>
    </w:rPr>
  </w:style>
  <w:style w:type="character" w:styleId="Kop6Char" w:customStyle="1">
    <w:name w:val="Kop 6 Char"/>
    <w:basedOn w:val="Standaardalinea-lettertype"/>
    <w:link w:val="Kop6"/>
    <w:uiPriority w:val="9"/>
    <w:semiHidden/>
    <w:rsid w:val="008A5E60"/>
    <w:rPr>
      <w:rFonts w:eastAsiaTheme="majorEastAsia" w:cstheme="majorBidi"/>
      <w:i/>
      <w:iCs/>
      <w:color w:val="595959" w:themeColor="text1" w:themeTint="A6"/>
    </w:rPr>
  </w:style>
  <w:style w:type="character" w:styleId="Kop7Char" w:customStyle="1">
    <w:name w:val="Kop 7 Char"/>
    <w:basedOn w:val="Standaardalinea-lettertype"/>
    <w:link w:val="Kop7"/>
    <w:uiPriority w:val="9"/>
    <w:semiHidden/>
    <w:rsid w:val="008A5E60"/>
    <w:rPr>
      <w:rFonts w:eastAsiaTheme="majorEastAsia" w:cstheme="majorBidi"/>
      <w:color w:val="595959" w:themeColor="text1" w:themeTint="A6"/>
    </w:rPr>
  </w:style>
  <w:style w:type="character" w:styleId="Kop8Char" w:customStyle="1">
    <w:name w:val="Kop 8 Char"/>
    <w:basedOn w:val="Standaardalinea-lettertype"/>
    <w:link w:val="Kop8"/>
    <w:uiPriority w:val="9"/>
    <w:semiHidden/>
    <w:rsid w:val="008A5E60"/>
    <w:rPr>
      <w:rFonts w:eastAsiaTheme="majorEastAsia" w:cstheme="majorBidi"/>
      <w:i/>
      <w:iCs/>
      <w:color w:val="272727" w:themeColor="text1" w:themeTint="D8"/>
    </w:rPr>
  </w:style>
  <w:style w:type="character" w:styleId="Kop9Char" w:customStyle="1">
    <w:name w:val="Kop 9 Char"/>
    <w:basedOn w:val="Standaardalinea-lettertype"/>
    <w:link w:val="Kop9"/>
    <w:uiPriority w:val="9"/>
    <w:semiHidden/>
    <w:rsid w:val="008A5E60"/>
    <w:rPr>
      <w:rFonts w:eastAsiaTheme="majorEastAsia" w:cstheme="majorBidi"/>
      <w:color w:val="272727" w:themeColor="text1" w:themeTint="D8"/>
    </w:rPr>
  </w:style>
  <w:style w:type="paragraph" w:styleId="Titel">
    <w:name w:val="Title"/>
    <w:basedOn w:val="Standaard"/>
    <w:next w:val="Standaard"/>
    <w:link w:val="TitelChar"/>
    <w:uiPriority w:val="10"/>
    <w:qFormat/>
    <w:rsid w:val="008A5E60"/>
    <w:pPr>
      <w:spacing w:after="80" w:line="240" w:lineRule="auto"/>
      <w:contextualSpacing/>
    </w:pPr>
    <w:rPr>
      <w:rFonts w:asciiTheme="majorHAnsi" w:hAnsiTheme="majorHAnsi" w:eastAsiaTheme="majorEastAsia" w:cstheme="majorBidi"/>
      <w:spacing w:val="-10"/>
      <w:kern w:val="28"/>
      <w:sz w:val="56"/>
      <w:szCs w:val="56"/>
    </w:rPr>
  </w:style>
  <w:style w:type="character" w:styleId="TitelChar" w:customStyle="1">
    <w:name w:val="Titel Char"/>
    <w:basedOn w:val="Standaardalinea-lettertype"/>
    <w:link w:val="Titel"/>
    <w:uiPriority w:val="10"/>
    <w:rsid w:val="008A5E60"/>
    <w:rPr>
      <w:rFonts w:asciiTheme="majorHAnsi" w:hAnsiTheme="majorHAnsi" w:eastAsiaTheme="majorEastAsia" w:cstheme="majorBidi"/>
      <w:spacing w:val="-10"/>
      <w:kern w:val="28"/>
      <w:sz w:val="56"/>
      <w:szCs w:val="56"/>
    </w:rPr>
  </w:style>
  <w:style w:type="paragraph" w:styleId="Ondertitel">
    <w:name w:val="Subtitle"/>
    <w:basedOn w:val="Standaard"/>
    <w:next w:val="Standaard"/>
    <w:link w:val="OndertitelChar"/>
    <w:uiPriority w:val="11"/>
    <w:qFormat/>
    <w:rsid w:val="008A5E60"/>
    <w:pPr>
      <w:numPr>
        <w:ilvl w:val="1"/>
      </w:numPr>
    </w:pPr>
    <w:rPr>
      <w:rFonts w:eastAsiaTheme="majorEastAsia" w:cstheme="majorBidi"/>
      <w:color w:val="595959" w:themeColor="text1" w:themeTint="A6"/>
      <w:spacing w:val="15"/>
      <w:sz w:val="28"/>
      <w:szCs w:val="28"/>
    </w:rPr>
  </w:style>
  <w:style w:type="character" w:styleId="OndertitelChar" w:customStyle="1">
    <w:name w:val="Ondertitel Char"/>
    <w:basedOn w:val="Standaardalinea-lettertype"/>
    <w:link w:val="Ondertitel"/>
    <w:uiPriority w:val="11"/>
    <w:rsid w:val="008A5E6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A5E60"/>
    <w:pPr>
      <w:spacing w:before="160"/>
      <w:jc w:val="center"/>
    </w:pPr>
    <w:rPr>
      <w:i/>
      <w:iCs/>
      <w:color w:val="404040" w:themeColor="text1" w:themeTint="BF"/>
    </w:rPr>
  </w:style>
  <w:style w:type="character" w:styleId="CitaatChar" w:customStyle="1">
    <w:name w:val="Citaat Char"/>
    <w:basedOn w:val="Standaardalinea-lettertype"/>
    <w:link w:val="Citaat"/>
    <w:uiPriority w:val="29"/>
    <w:rsid w:val="008A5E60"/>
    <w:rPr>
      <w:i/>
      <w:iCs/>
      <w:color w:val="404040" w:themeColor="text1" w:themeTint="BF"/>
    </w:rPr>
  </w:style>
  <w:style w:type="paragraph" w:styleId="Lijstalinea">
    <w:name w:val="List Paragraph"/>
    <w:basedOn w:val="Standaard"/>
    <w:uiPriority w:val="34"/>
    <w:qFormat/>
    <w:rsid w:val="008A5E60"/>
    <w:pPr>
      <w:ind w:left="720"/>
      <w:contextualSpacing/>
    </w:pPr>
  </w:style>
  <w:style w:type="character" w:styleId="Intensievebenadrukking">
    <w:name w:val="Intense Emphasis"/>
    <w:basedOn w:val="Standaardalinea-lettertype"/>
    <w:uiPriority w:val="21"/>
    <w:qFormat/>
    <w:rsid w:val="008A5E60"/>
    <w:rPr>
      <w:i/>
      <w:iCs/>
      <w:color w:val="0F4761" w:themeColor="accent1" w:themeShade="BF"/>
    </w:rPr>
  </w:style>
  <w:style w:type="paragraph" w:styleId="Duidelijkcitaat">
    <w:name w:val="Intense Quote"/>
    <w:basedOn w:val="Standaard"/>
    <w:next w:val="Standaard"/>
    <w:link w:val="DuidelijkcitaatChar"/>
    <w:uiPriority w:val="30"/>
    <w:qFormat/>
    <w:rsid w:val="008A5E60"/>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DuidelijkcitaatChar" w:customStyle="1">
    <w:name w:val="Duidelijk citaat Char"/>
    <w:basedOn w:val="Standaardalinea-lettertype"/>
    <w:link w:val="Duidelijkcitaat"/>
    <w:uiPriority w:val="30"/>
    <w:rsid w:val="008A5E60"/>
    <w:rPr>
      <w:i/>
      <w:iCs/>
      <w:color w:val="0F4761" w:themeColor="accent1" w:themeShade="BF"/>
    </w:rPr>
  </w:style>
  <w:style w:type="character" w:styleId="Intensieveverwijzing">
    <w:name w:val="Intense Reference"/>
    <w:basedOn w:val="Standaardalinea-lettertype"/>
    <w:uiPriority w:val="32"/>
    <w:qFormat/>
    <w:rsid w:val="008A5E60"/>
    <w:rPr>
      <w:b/>
      <w:bCs/>
      <w:smallCaps/>
      <w:color w:val="0F4761" w:themeColor="accent1" w:themeShade="BF"/>
      <w:spacing w:val="5"/>
    </w:rPr>
  </w:style>
  <w:style w:type="character" w:styleId="Hyperlink">
    <w:name w:val="Hyperlink"/>
    <w:basedOn w:val="Standaardalinea-lettertype"/>
    <w:uiPriority w:val="99"/>
    <w:unhideWhenUsed/>
    <w:rsid w:val="00F87449"/>
    <w:rPr>
      <w:color w:val="467886" w:themeColor="hyperlink"/>
      <w:u w:val="single"/>
    </w:rPr>
  </w:style>
  <w:style w:type="character" w:styleId="Onopgelostemelding">
    <w:name w:val="Unresolved Mention"/>
    <w:basedOn w:val="Standaardalinea-lettertype"/>
    <w:uiPriority w:val="99"/>
    <w:semiHidden/>
    <w:unhideWhenUsed/>
    <w:rsid w:val="00F87449"/>
    <w:rPr>
      <w:color w:val="605E5C"/>
      <w:shd w:val="clear" w:color="auto" w:fill="E1DFDD"/>
    </w:rPr>
  </w:style>
  <w:style w:type="table" w:styleId="Tabelraster">
    <w:name w:val="Table Grid"/>
    <w:basedOn w:val="Standaardtabel"/>
    <w:uiPriority w:val="39"/>
    <w:rsid w:val="0076739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Koptekst">
    <w:name w:val="header"/>
    <w:basedOn w:val="Standaard"/>
    <w:link w:val="KoptekstChar"/>
    <w:uiPriority w:val="99"/>
    <w:unhideWhenUsed/>
    <w:rsid w:val="002D1664"/>
    <w:pPr>
      <w:tabs>
        <w:tab w:val="center" w:pos="4536"/>
        <w:tab w:val="right" w:pos="9072"/>
      </w:tabs>
      <w:spacing w:after="0" w:line="240" w:lineRule="auto"/>
    </w:pPr>
  </w:style>
  <w:style w:type="character" w:styleId="KoptekstChar" w:customStyle="1">
    <w:name w:val="Koptekst Char"/>
    <w:basedOn w:val="Standaardalinea-lettertype"/>
    <w:link w:val="Koptekst"/>
    <w:uiPriority w:val="99"/>
    <w:rsid w:val="002D1664"/>
  </w:style>
  <w:style w:type="paragraph" w:styleId="Voettekst">
    <w:name w:val="footer"/>
    <w:basedOn w:val="Standaard"/>
    <w:link w:val="VoettekstChar"/>
    <w:uiPriority w:val="99"/>
    <w:unhideWhenUsed/>
    <w:rsid w:val="002D1664"/>
    <w:pPr>
      <w:tabs>
        <w:tab w:val="center" w:pos="4536"/>
        <w:tab w:val="right" w:pos="9072"/>
      </w:tabs>
      <w:spacing w:after="0" w:line="240" w:lineRule="auto"/>
    </w:pPr>
  </w:style>
  <w:style w:type="character" w:styleId="VoettekstChar" w:customStyle="1">
    <w:name w:val="Voettekst Char"/>
    <w:basedOn w:val="Standaardalinea-lettertype"/>
    <w:link w:val="Voettekst"/>
    <w:uiPriority w:val="99"/>
    <w:rsid w:val="002D1664"/>
  </w:style>
  <w:style w:type="character" w:styleId="Tekstvantijdelijkeaanduiding">
    <w:name w:val="Placeholder Text"/>
    <w:basedOn w:val="Standaardalinea-lettertype"/>
    <w:uiPriority w:val="99"/>
    <w:semiHidden/>
    <w:rsid w:val="00ED68E0"/>
    <w:rPr>
      <w:color w:val="666666"/>
    </w:rPr>
  </w:style>
  <w:style w:type="paragraph" w:styleId="Normal0" w:customStyle="1">
    <w:name w:val="Normal0"/>
    <w:basedOn w:val="Standaard"/>
    <w:uiPriority w:val="1"/>
    <w:qFormat/>
    <w:rsid w:val="406CA2BE"/>
    <w:rPr>
      <w:rFonts w:ascii="Cambria" w:hAnsi="Cambria" w:eastAsia="Cambria" w:cs="Cambria"/>
    </w:rPr>
  </w:style>
  <w:style w:type="character" w:styleId="Verwijzingopmerking">
    <w:name w:val="annotation reference"/>
    <w:basedOn w:val="Standaardalinea-lettertype"/>
    <w:uiPriority w:val="99"/>
    <w:semiHidden/>
    <w:unhideWhenUsed/>
    <w:rsid w:val="00BD545C"/>
    <w:rPr>
      <w:sz w:val="16"/>
      <w:szCs w:val="16"/>
    </w:rPr>
  </w:style>
  <w:style w:type="paragraph" w:styleId="Tekstopmerking">
    <w:name w:val="annotation text"/>
    <w:basedOn w:val="Standaard"/>
    <w:link w:val="TekstopmerkingChar"/>
    <w:uiPriority w:val="99"/>
    <w:unhideWhenUsed/>
    <w:rsid w:val="00BD545C"/>
    <w:pPr>
      <w:spacing w:line="240" w:lineRule="auto"/>
    </w:pPr>
    <w:rPr>
      <w:sz w:val="20"/>
      <w:szCs w:val="20"/>
    </w:rPr>
  </w:style>
  <w:style w:type="character" w:styleId="TekstopmerkingChar" w:customStyle="1">
    <w:name w:val="Tekst opmerking Char"/>
    <w:basedOn w:val="Standaardalinea-lettertype"/>
    <w:link w:val="Tekstopmerking"/>
    <w:uiPriority w:val="99"/>
    <w:rsid w:val="00BD545C"/>
    <w:rPr>
      <w:sz w:val="20"/>
      <w:szCs w:val="20"/>
    </w:rPr>
  </w:style>
  <w:style w:type="paragraph" w:styleId="Onderwerpvanopmerking">
    <w:name w:val="annotation subject"/>
    <w:basedOn w:val="Tekstopmerking"/>
    <w:next w:val="Tekstopmerking"/>
    <w:link w:val="OnderwerpvanopmerkingChar"/>
    <w:uiPriority w:val="99"/>
    <w:semiHidden/>
    <w:unhideWhenUsed/>
    <w:rsid w:val="00BD545C"/>
    <w:rPr>
      <w:b/>
      <w:bCs/>
    </w:rPr>
  </w:style>
  <w:style w:type="character" w:styleId="OnderwerpvanopmerkingChar" w:customStyle="1">
    <w:name w:val="Onderwerp van opmerking Char"/>
    <w:basedOn w:val="TekstopmerkingChar"/>
    <w:link w:val="Onderwerpvanopmerking"/>
    <w:uiPriority w:val="99"/>
    <w:semiHidden/>
    <w:rsid w:val="00BD545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2951">
      <w:bodyDiv w:val="1"/>
      <w:marLeft w:val="0"/>
      <w:marRight w:val="0"/>
      <w:marTop w:val="0"/>
      <w:marBottom w:val="0"/>
      <w:divBdr>
        <w:top w:val="none" w:sz="0" w:space="0" w:color="auto"/>
        <w:left w:val="none" w:sz="0" w:space="0" w:color="auto"/>
        <w:bottom w:val="none" w:sz="0" w:space="0" w:color="auto"/>
        <w:right w:val="none" w:sz="0" w:space="0" w:color="auto"/>
      </w:divBdr>
    </w:div>
    <w:div w:id="554120619">
      <w:bodyDiv w:val="1"/>
      <w:marLeft w:val="0"/>
      <w:marRight w:val="0"/>
      <w:marTop w:val="0"/>
      <w:marBottom w:val="0"/>
      <w:divBdr>
        <w:top w:val="none" w:sz="0" w:space="0" w:color="auto"/>
        <w:left w:val="none" w:sz="0" w:space="0" w:color="auto"/>
        <w:bottom w:val="none" w:sz="0" w:space="0" w:color="auto"/>
        <w:right w:val="none" w:sz="0" w:space="0" w:color="auto"/>
      </w:divBdr>
    </w:div>
    <w:div w:id="891186554">
      <w:bodyDiv w:val="1"/>
      <w:marLeft w:val="0"/>
      <w:marRight w:val="0"/>
      <w:marTop w:val="0"/>
      <w:marBottom w:val="0"/>
      <w:divBdr>
        <w:top w:val="none" w:sz="0" w:space="0" w:color="auto"/>
        <w:left w:val="none" w:sz="0" w:space="0" w:color="auto"/>
        <w:bottom w:val="none" w:sz="0" w:space="0" w:color="auto"/>
        <w:right w:val="none" w:sz="0" w:space="0" w:color="auto"/>
      </w:divBdr>
    </w:div>
    <w:div w:id="1008751600">
      <w:bodyDiv w:val="1"/>
      <w:marLeft w:val="0"/>
      <w:marRight w:val="0"/>
      <w:marTop w:val="0"/>
      <w:marBottom w:val="0"/>
      <w:divBdr>
        <w:top w:val="none" w:sz="0" w:space="0" w:color="auto"/>
        <w:left w:val="none" w:sz="0" w:space="0" w:color="auto"/>
        <w:bottom w:val="none" w:sz="0" w:space="0" w:color="auto"/>
        <w:right w:val="none" w:sz="0" w:space="0" w:color="auto"/>
      </w:divBdr>
    </w:div>
    <w:div w:id="1270315279">
      <w:bodyDiv w:val="1"/>
      <w:marLeft w:val="0"/>
      <w:marRight w:val="0"/>
      <w:marTop w:val="0"/>
      <w:marBottom w:val="0"/>
      <w:divBdr>
        <w:top w:val="none" w:sz="0" w:space="0" w:color="auto"/>
        <w:left w:val="none" w:sz="0" w:space="0" w:color="auto"/>
        <w:bottom w:val="none" w:sz="0" w:space="0" w:color="auto"/>
        <w:right w:val="none" w:sz="0" w:space="0" w:color="auto"/>
      </w:divBdr>
    </w:div>
    <w:div w:id="1336224273">
      <w:bodyDiv w:val="1"/>
      <w:marLeft w:val="0"/>
      <w:marRight w:val="0"/>
      <w:marTop w:val="0"/>
      <w:marBottom w:val="0"/>
      <w:divBdr>
        <w:top w:val="none" w:sz="0" w:space="0" w:color="auto"/>
        <w:left w:val="none" w:sz="0" w:space="0" w:color="auto"/>
        <w:bottom w:val="none" w:sz="0" w:space="0" w:color="auto"/>
        <w:right w:val="none" w:sz="0" w:space="0" w:color="auto"/>
      </w:divBdr>
    </w:div>
    <w:div w:id="1417244428">
      <w:bodyDiv w:val="1"/>
      <w:marLeft w:val="0"/>
      <w:marRight w:val="0"/>
      <w:marTop w:val="0"/>
      <w:marBottom w:val="0"/>
      <w:divBdr>
        <w:top w:val="none" w:sz="0" w:space="0" w:color="auto"/>
        <w:left w:val="none" w:sz="0" w:space="0" w:color="auto"/>
        <w:bottom w:val="none" w:sz="0" w:space="0" w:color="auto"/>
        <w:right w:val="none" w:sz="0" w:space="0" w:color="auto"/>
      </w:divBdr>
    </w:div>
    <w:div w:id="1579053806">
      <w:bodyDiv w:val="1"/>
      <w:marLeft w:val="0"/>
      <w:marRight w:val="0"/>
      <w:marTop w:val="0"/>
      <w:marBottom w:val="0"/>
      <w:divBdr>
        <w:top w:val="none" w:sz="0" w:space="0" w:color="auto"/>
        <w:left w:val="none" w:sz="0" w:space="0" w:color="auto"/>
        <w:bottom w:val="none" w:sz="0" w:space="0" w:color="auto"/>
        <w:right w:val="none" w:sz="0" w:space="0" w:color="auto"/>
      </w:divBdr>
    </w:div>
    <w:div w:id="1707094507">
      <w:bodyDiv w:val="1"/>
      <w:marLeft w:val="0"/>
      <w:marRight w:val="0"/>
      <w:marTop w:val="0"/>
      <w:marBottom w:val="0"/>
      <w:divBdr>
        <w:top w:val="none" w:sz="0" w:space="0" w:color="auto"/>
        <w:left w:val="none" w:sz="0" w:space="0" w:color="auto"/>
        <w:bottom w:val="none" w:sz="0" w:space="0" w:color="auto"/>
        <w:right w:val="none" w:sz="0" w:space="0" w:color="auto"/>
      </w:divBdr>
    </w:div>
    <w:div w:id="1944605148">
      <w:bodyDiv w:val="1"/>
      <w:marLeft w:val="0"/>
      <w:marRight w:val="0"/>
      <w:marTop w:val="0"/>
      <w:marBottom w:val="0"/>
      <w:divBdr>
        <w:top w:val="none" w:sz="0" w:space="0" w:color="auto"/>
        <w:left w:val="none" w:sz="0" w:space="0" w:color="auto"/>
        <w:bottom w:val="none" w:sz="0" w:space="0" w:color="auto"/>
        <w:right w:val="none" w:sz="0" w:space="0" w:color="auto"/>
      </w:divBdr>
      <w:divsChild>
        <w:div w:id="255291866">
          <w:marLeft w:val="0"/>
          <w:marRight w:val="0"/>
          <w:marTop w:val="0"/>
          <w:marBottom w:val="0"/>
          <w:divBdr>
            <w:top w:val="none" w:sz="0" w:space="0" w:color="auto"/>
            <w:left w:val="none" w:sz="0" w:space="0" w:color="auto"/>
            <w:bottom w:val="none" w:sz="0" w:space="0" w:color="auto"/>
            <w:right w:val="none" w:sz="0" w:space="0" w:color="auto"/>
          </w:divBdr>
        </w:div>
        <w:div w:id="1414666225">
          <w:marLeft w:val="0"/>
          <w:marRight w:val="0"/>
          <w:marTop w:val="0"/>
          <w:marBottom w:val="0"/>
          <w:divBdr>
            <w:top w:val="none" w:sz="0" w:space="0" w:color="auto"/>
            <w:left w:val="none" w:sz="0" w:space="0" w:color="auto"/>
            <w:bottom w:val="none" w:sz="0" w:space="0" w:color="auto"/>
            <w:right w:val="none" w:sz="0" w:space="0" w:color="auto"/>
          </w:divBdr>
        </w:div>
        <w:div w:id="1449277184">
          <w:marLeft w:val="0"/>
          <w:marRight w:val="0"/>
          <w:marTop w:val="0"/>
          <w:marBottom w:val="0"/>
          <w:divBdr>
            <w:top w:val="none" w:sz="0" w:space="0" w:color="auto"/>
            <w:left w:val="none" w:sz="0" w:space="0" w:color="auto"/>
            <w:bottom w:val="none" w:sz="0" w:space="0" w:color="auto"/>
            <w:right w:val="none" w:sz="0" w:space="0" w:color="auto"/>
          </w:divBdr>
        </w:div>
        <w:div w:id="1974363456">
          <w:marLeft w:val="0"/>
          <w:marRight w:val="0"/>
          <w:marTop w:val="0"/>
          <w:marBottom w:val="0"/>
          <w:divBdr>
            <w:top w:val="none" w:sz="0" w:space="0" w:color="auto"/>
            <w:left w:val="none" w:sz="0" w:space="0" w:color="auto"/>
            <w:bottom w:val="none" w:sz="0" w:space="0" w:color="auto"/>
            <w:right w:val="none" w:sz="0" w:space="0" w:color="auto"/>
          </w:divBdr>
        </w:div>
      </w:divsChild>
    </w:div>
    <w:div w:id="2015188142">
      <w:bodyDiv w:val="1"/>
      <w:marLeft w:val="0"/>
      <w:marRight w:val="0"/>
      <w:marTop w:val="0"/>
      <w:marBottom w:val="0"/>
      <w:divBdr>
        <w:top w:val="none" w:sz="0" w:space="0" w:color="auto"/>
        <w:left w:val="none" w:sz="0" w:space="0" w:color="auto"/>
        <w:bottom w:val="none" w:sz="0" w:space="0" w:color="auto"/>
        <w:right w:val="none" w:sz="0" w:space="0" w:color="auto"/>
      </w:divBdr>
    </w:div>
    <w:div w:id="2020278519">
      <w:bodyDiv w:val="1"/>
      <w:marLeft w:val="0"/>
      <w:marRight w:val="0"/>
      <w:marTop w:val="0"/>
      <w:marBottom w:val="0"/>
      <w:divBdr>
        <w:top w:val="none" w:sz="0" w:space="0" w:color="auto"/>
        <w:left w:val="none" w:sz="0" w:space="0" w:color="auto"/>
        <w:bottom w:val="none" w:sz="0" w:space="0" w:color="auto"/>
        <w:right w:val="none" w:sz="0" w:space="0" w:color="auto"/>
      </w:divBdr>
      <w:divsChild>
        <w:div w:id="280190272">
          <w:marLeft w:val="0"/>
          <w:marRight w:val="0"/>
          <w:marTop w:val="0"/>
          <w:marBottom w:val="0"/>
          <w:divBdr>
            <w:top w:val="none" w:sz="0" w:space="0" w:color="auto"/>
            <w:left w:val="none" w:sz="0" w:space="0" w:color="auto"/>
            <w:bottom w:val="none" w:sz="0" w:space="0" w:color="auto"/>
            <w:right w:val="none" w:sz="0" w:space="0" w:color="auto"/>
          </w:divBdr>
        </w:div>
        <w:div w:id="581989264">
          <w:marLeft w:val="0"/>
          <w:marRight w:val="0"/>
          <w:marTop w:val="0"/>
          <w:marBottom w:val="0"/>
          <w:divBdr>
            <w:top w:val="none" w:sz="0" w:space="0" w:color="auto"/>
            <w:left w:val="none" w:sz="0" w:space="0" w:color="auto"/>
            <w:bottom w:val="none" w:sz="0" w:space="0" w:color="auto"/>
            <w:right w:val="none" w:sz="0" w:space="0" w:color="auto"/>
          </w:divBdr>
        </w:div>
        <w:div w:id="1365906978">
          <w:marLeft w:val="0"/>
          <w:marRight w:val="0"/>
          <w:marTop w:val="0"/>
          <w:marBottom w:val="0"/>
          <w:divBdr>
            <w:top w:val="none" w:sz="0" w:space="0" w:color="auto"/>
            <w:left w:val="none" w:sz="0" w:space="0" w:color="auto"/>
            <w:bottom w:val="none" w:sz="0" w:space="0" w:color="auto"/>
            <w:right w:val="none" w:sz="0" w:space="0" w:color="auto"/>
          </w:divBdr>
        </w:div>
        <w:div w:id="1916434886">
          <w:marLeft w:val="0"/>
          <w:marRight w:val="0"/>
          <w:marTop w:val="0"/>
          <w:marBottom w:val="0"/>
          <w:divBdr>
            <w:top w:val="none" w:sz="0" w:space="0" w:color="auto"/>
            <w:left w:val="none" w:sz="0" w:space="0" w:color="auto"/>
            <w:bottom w:val="none" w:sz="0" w:space="0" w:color="auto"/>
            <w:right w:val="none" w:sz="0" w:space="0" w:color="auto"/>
          </w:divBdr>
        </w:div>
      </w:divsChild>
    </w:div>
    <w:div w:id="2073310178">
      <w:bodyDiv w:val="1"/>
      <w:marLeft w:val="0"/>
      <w:marRight w:val="0"/>
      <w:marTop w:val="0"/>
      <w:marBottom w:val="0"/>
      <w:divBdr>
        <w:top w:val="none" w:sz="0" w:space="0" w:color="auto"/>
        <w:left w:val="none" w:sz="0" w:space="0" w:color="auto"/>
        <w:bottom w:val="none" w:sz="0" w:space="0" w:color="auto"/>
        <w:right w:val="none" w:sz="0" w:space="0" w:color="auto"/>
      </w:divBdr>
    </w:div>
    <w:div w:id="2114477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641ab1d-2bbf-4358-a4d5-fa8a9f5d0684">
      <Terms xmlns="http://schemas.microsoft.com/office/infopath/2007/PartnerControls"/>
    </lcf76f155ced4ddcb4097134ff3c332f>
    <TaxCatchAll xmlns="70096ee3-6b7b-4408-b6aa-5d1bc50bc83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A6D50763E8D0F44B238356494F4F1F6" ma:contentTypeVersion="11" ma:contentTypeDescription="Een nieuw document maken." ma:contentTypeScope="" ma:versionID="991f354ad5309c2c5e8bebdee216c7f8">
  <xsd:schema xmlns:xsd="http://www.w3.org/2001/XMLSchema" xmlns:xs="http://www.w3.org/2001/XMLSchema" xmlns:p="http://schemas.microsoft.com/office/2006/metadata/properties" xmlns:ns2="6641ab1d-2bbf-4358-a4d5-fa8a9f5d0684" xmlns:ns3="70096ee3-6b7b-4408-b6aa-5d1bc50bc835" targetNamespace="http://schemas.microsoft.com/office/2006/metadata/properties" ma:root="true" ma:fieldsID="1075d7eb08b0bbc8a4c8bd8f363c4f9f" ns2:_="" ns3:_="">
    <xsd:import namespace="6641ab1d-2bbf-4358-a4d5-fa8a9f5d0684"/>
    <xsd:import namespace="70096ee3-6b7b-4408-b6aa-5d1bc50bc83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41ab1d-2bbf-4358-a4d5-fa8a9f5d0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43af9f99-dff4-4038-ba59-6818e219b34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0096ee3-6b7b-4408-b6aa-5d1bc50bc83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d55abcf-98a6-48d4-99b0-c7cae2368bdc}" ma:internalName="TaxCatchAll" ma:showField="CatchAllData" ma:web="70096ee3-6b7b-4408-b6aa-5d1bc50bc8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6F0027-6137-44DC-8B05-872306362DBF}">
  <ds:schemaRefs>
    <ds:schemaRef ds:uri="http://schemas.microsoft.com/sharepoint/v3/contenttype/forms"/>
  </ds:schemaRefs>
</ds:datastoreItem>
</file>

<file path=customXml/itemProps2.xml><?xml version="1.0" encoding="utf-8"?>
<ds:datastoreItem xmlns:ds="http://schemas.openxmlformats.org/officeDocument/2006/customXml" ds:itemID="{F2368998-B39C-47BF-BAD5-DCA493205DF8}">
  <ds:schemaRefs>
    <ds:schemaRef ds:uri="http://schemas.microsoft.com/office/2006/metadata/properties"/>
    <ds:schemaRef ds:uri="http://schemas.microsoft.com/office/infopath/2007/PartnerControls"/>
    <ds:schemaRef ds:uri="6641ab1d-2bbf-4358-a4d5-fa8a9f5d0684"/>
    <ds:schemaRef ds:uri="70096ee3-6b7b-4408-b6aa-5d1bc50bc835"/>
  </ds:schemaRefs>
</ds:datastoreItem>
</file>

<file path=customXml/itemProps3.xml><?xml version="1.0" encoding="utf-8"?>
<ds:datastoreItem xmlns:ds="http://schemas.openxmlformats.org/officeDocument/2006/customXml" ds:itemID="{01077738-2E2E-481F-AB68-135A25E3E4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41ab1d-2bbf-4358-a4d5-fa8a9f5d0684"/>
    <ds:schemaRef ds:uri="70096ee3-6b7b-4408-b6aa-5d1bc50bc8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Carine D'hondt | Benedictuspoort</dc:creator>
  <keywords/>
  <dc:description/>
  <lastModifiedBy>Carine D'hondt | Benedictuspoort</lastModifiedBy>
  <revision>24</revision>
  <dcterms:created xsi:type="dcterms:W3CDTF">2025-04-01T09:30:00.0000000Z</dcterms:created>
  <dcterms:modified xsi:type="dcterms:W3CDTF">2025-12-08T09:54:00.7500483Z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0x0101008A6D50763E8D0F44B238356494F4F1F6</vt:lpwstr>
  </property>
  <property fmtid="{D5CDD505-2E9C-101B-9397-08002B2CF9AE}" pid="3" name="Order">
    <vt:r8>3500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